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sz w:val="32"/>
          <w:szCs w:val="36"/>
          <w:lang w:val="en-US" w:eastAsia="zh-CN"/>
        </w:rPr>
      </w:pPr>
      <w:r>
        <w:rPr>
          <w:rFonts w:hint="eastAsia" w:ascii="黑体" w:hAnsi="黑体" w:eastAsia="黑体"/>
          <w:sz w:val="32"/>
          <w:szCs w:val="36"/>
        </w:rPr>
        <w:t>附件</w:t>
      </w:r>
      <w:r>
        <w:rPr>
          <w:rFonts w:hint="eastAsia" w:ascii="黑体" w:hAnsi="黑体" w:eastAsia="黑体"/>
          <w:sz w:val="32"/>
          <w:szCs w:val="36"/>
          <w:lang w:val="en-US" w:eastAsia="zh-CN"/>
        </w:rPr>
        <w:t>4</w:t>
      </w:r>
    </w:p>
    <w:p>
      <w:pPr>
        <w:pStyle w:val="7"/>
        <w:widowControl/>
        <w:spacing w:beforeAutospacing="0" w:afterAutospacing="0" w:line="560" w:lineRule="exact"/>
        <w:jc w:val="center"/>
        <w:rPr>
          <w:rFonts w:hint="eastAsia" w:ascii="方正小标宋简体" w:hAnsi="黑体" w:eastAsia="方正小标宋简体"/>
          <w:kern w:val="2"/>
          <w:sz w:val="40"/>
          <w:szCs w:val="40"/>
          <w:lang w:val="en-US" w:eastAsia="zh-CN"/>
        </w:rPr>
      </w:pPr>
      <w:r>
        <w:rPr>
          <w:rFonts w:hint="eastAsia" w:ascii="方正小标宋简体" w:hAnsi="黑体" w:eastAsia="方正小标宋简体"/>
          <w:kern w:val="2"/>
          <w:sz w:val="40"/>
          <w:szCs w:val="40"/>
          <w:lang w:val="en-US" w:eastAsia="zh-CN"/>
        </w:rPr>
        <w:t>打造行业标杆示范首方案奖励申报说明</w:t>
      </w:r>
    </w:p>
    <w:p>
      <w:pPr>
        <w:pStyle w:val="7"/>
        <w:widowControl/>
        <w:spacing w:beforeAutospacing="0" w:afterAutospacing="0" w:line="560" w:lineRule="exact"/>
        <w:jc w:val="center"/>
        <w:rPr>
          <w:rFonts w:hint="eastAsia" w:ascii="方正小标宋简体" w:hAnsi="黑体" w:eastAsia="方正小标宋简体"/>
          <w:kern w:val="2"/>
          <w:sz w:val="40"/>
          <w:szCs w:val="40"/>
          <w:lang w:val="en-US" w:eastAsia="zh-CN"/>
        </w:rPr>
      </w:pPr>
    </w:p>
    <w:p>
      <w:pPr>
        <w:numPr>
          <w:ilvl w:val="0"/>
          <w:numId w:val="1"/>
        </w:numPr>
        <w:spacing w:line="560" w:lineRule="exact"/>
        <w:ind w:left="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申报条件</w:t>
      </w:r>
    </w:p>
    <w:p>
      <w:pPr>
        <w:spacing w:line="560" w:lineRule="exact"/>
        <w:ind w:firstLine="632" w:firstLineChars="200"/>
        <w:rPr>
          <w:rFonts w:hint="eastAsia" w:ascii="仿宋_GB2312" w:eastAsia="仿宋_GB2312" w:cs="仿宋_GB2312"/>
          <w:b w:val="0"/>
          <w:bCs w:val="0"/>
          <w:color w:val="auto"/>
          <w:kern w:val="2"/>
          <w:sz w:val="32"/>
          <w:szCs w:val="32"/>
          <w:highlight w:val="none"/>
          <w:u w:val="none"/>
          <w:lang w:eastAsia="zh-CN" w:bidi="ar"/>
        </w:rPr>
      </w:pPr>
      <w:r>
        <w:rPr>
          <w:rFonts w:ascii="仿宋_GB2312" w:hAnsi="仿宋_GB2312" w:eastAsia="仿宋_GB2312" w:cs="仿宋_GB2312"/>
          <w:kern w:val="0"/>
          <w:sz w:val="32"/>
          <w:szCs w:val="32"/>
        </w:rPr>
        <w:t>1.</w:t>
      </w:r>
      <w:r>
        <w:rPr>
          <w:rFonts w:hint="default" w:ascii="仿宋_GB2312" w:eastAsia="仿宋_GB2312" w:cs="仿宋_GB2312"/>
          <w:b w:val="0"/>
          <w:bCs w:val="0"/>
          <w:color w:val="auto"/>
          <w:kern w:val="2"/>
          <w:sz w:val="32"/>
          <w:szCs w:val="32"/>
          <w:highlight w:val="none"/>
          <w:u w:val="none"/>
          <w:lang w:eastAsia="zh-CN" w:bidi="ar"/>
        </w:rPr>
        <w:t>申报主体应为</w:t>
      </w:r>
      <w:r>
        <w:rPr>
          <w:rFonts w:hint="eastAsia" w:ascii="仿宋_GB2312" w:eastAsia="仿宋_GB2312" w:cs="仿宋_GB2312"/>
          <w:b w:val="0"/>
          <w:bCs w:val="0"/>
          <w:color w:val="auto"/>
          <w:kern w:val="2"/>
          <w:sz w:val="32"/>
          <w:szCs w:val="32"/>
          <w:highlight w:val="none"/>
          <w:u w:val="none"/>
          <w:lang w:val="en-US" w:eastAsia="zh-CN" w:bidi="ar"/>
        </w:rPr>
        <w:t>联合体申报，联合体</w:t>
      </w:r>
      <w:r>
        <w:rPr>
          <w:rFonts w:hint="default" w:ascii="仿宋_GB2312" w:eastAsia="仿宋_GB2312" w:cs="仿宋_GB2312"/>
          <w:b w:val="0"/>
          <w:bCs w:val="0"/>
          <w:color w:val="auto"/>
          <w:kern w:val="2"/>
          <w:sz w:val="32"/>
          <w:szCs w:val="32"/>
          <w:highlight w:val="none"/>
          <w:u w:val="none"/>
          <w:lang w:eastAsia="zh-CN" w:bidi="ar"/>
        </w:rPr>
        <w:t>至少包括信息技术应用创新</w:t>
      </w:r>
      <w:r>
        <w:rPr>
          <w:rFonts w:hint="eastAsia" w:ascii="仿宋_GB2312" w:eastAsia="仿宋_GB2312" w:cs="仿宋_GB2312"/>
          <w:b w:val="0"/>
          <w:bCs w:val="0"/>
          <w:color w:val="auto"/>
          <w:kern w:val="2"/>
          <w:sz w:val="32"/>
          <w:szCs w:val="32"/>
          <w:highlight w:val="none"/>
          <w:u w:val="none"/>
          <w:lang w:val="en-US" w:eastAsia="zh-CN" w:bidi="ar"/>
        </w:rPr>
        <w:t>产业侧企业</w:t>
      </w:r>
      <w:r>
        <w:rPr>
          <w:rFonts w:hint="default" w:ascii="仿宋_GB2312" w:eastAsia="仿宋_GB2312" w:cs="仿宋_GB2312"/>
          <w:b w:val="0"/>
          <w:bCs w:val="0"/>
          <w:color w:val="auto"/>
          <w:kern w:val="2"/>
          <w:sz w:val="32"/>
          <w:szCs w:val="32"/>
          <w:highlight w:val="none"/>
          <w:u w:val="none"/>
          <w:lang w:eastAsia="zh-CN" w:bidi="ar"/>
        </w:rPr>
        <w:t>和</w:t>
      </w:r>
      <w:r>
        <w:rPr>
          <w:rFonts w:hint="eastAsia" w:ascii="仿宋_GB2312" w:eastAsia="仿宋_GB2312" w:cs="仿宋_GB2312"/>
          <w:b w:val="0"/>
          <w:bCs w:val="0"/>
          <w:color w:val="auto"/>
          <w:kern w:val="2"/>
          <w:sz w:val="32"/>
          <w:szCs w:val="32"/>
          <w:highlight w:val="none"/>
          <w:u w:val="none"/>
          <w:lang w:val="en-US" w:eastAsia="zh-CN" w:bidi="ar"/>
        </w:rPr>
        <w:t>用户侧企业</w:t>
      </w:r>
      <w:r>
        <w:rPr>
          <w:rFonts w:hint="default" w:ascii="仿宋_GB2312" w:eastAsia="仿宋_GB2312" w:cs="仿宋_GB2312"/>
          <w:b w:val="0"/>
          <w:bCs w:val="0"/>
          <w:color w:val="auto"/>
          <w:kern w:val="2"/>
          <w:sz w:val="32"/>
          <w:szCs w:val="32"/>
          <w:highlight w:val="none"/>
          <w:u w:val="none"/>
          <w:lang w:eastAsia="zh-CN" w:bidi="ar"/>
        </w:rPr>
        <w:t>，</w:t>
      </w:r>
      <w:r>
        <w:rPr>
          <w:rFonts w:hint="eastAsia" w:ascii="仿宋_GB2312" w:eastAsia="仿宋_GB2312" w:cs="仿宋_GB2312"/>
          <w:b w:val="0"/>
          <w:bCs w:val="0"/>
          <w:color w:val="auto"/>
          <w:kern w:val="2"/>
          <w:sz w:val="32"/>
          <w:szCs w:val="32"/>
          <w:highlight w:val="none"/>
          <w:u w:val="none"/>
          <w:lang w:val="en-US" w:eastAsia="zh-CN" w:bidi="ar"/>
        </w:rPr>
        <w:t>由产业侧企业</w:t>
      </w:r>
      <w:r>
        <w:rPr>
          <w:rFonts w:hint="default" w:ascii="仿宋_GB2312" w:eastAsia="仿宋_GB2312" w:cs="仿宋_GB2312"/>
          <w:b w:val="0"/>
          <w:bCs w:val="0"/>
          <w:color w:val="auto"/>
          <w:kern w:val="2"/>
          <w:sz w:val="32"/>
          <w:szCs w:val="32"/>
          <w:highlight w:val="none"/>
          <w:u w:val="none"/>
          <w:lang w:eastAsia="zh-CN" w:bidi="ar"/>
        </w:rPr>
        <w:t>作为联合体牵头单位</w:t>
      </w:r>
      <w:r>
        <w:rPr>
          <w:rFonts w:hint="eastAsia" w:ascii="仿宋_GB2312" w:eastAsia="仿宋_GB2312" w:cs="仿宋_GB2312"/>
          <w:b w:val="0"/>
          <w:bCs w:val="0"/>
          <w:color w:val="auto"/>
          <w:kern w:val="2"/>
          <w:sz w:val="32"/>
          <w:szCs w:val="32"/>
          <w:highlight w:val="none"/>
          <w:u w:val="none"/>
          <w:lang w:val="en-US" w:eastAsia="zh-CN" w:bidi="ar"/>
        </w:rPr>
        <w:t>。</w:t>
      </w:r>
      <w:r>
        <w:rPr>
          <w:rFonts w:hint="default" w:ascii="仿宋_GB2312" w:eastAsia="仿宋_GB2312" w:cs="仿宋_GB2312"/>
          <w:b w:val="0"/>
          <w:bCs w:val="0"/>
          <w:color w:val="auto"/>
          <w:kern w:val="2"/>
          <w:sz w:val="32"/>
          <w:szCs w:val="32"/>
          <w:highlight w:val="none"/>
          <w:u w:val="none"/>
          <w:lang w:eastAsia="zh-CN" w:bidi="ar"/>
        </w:rPr>
        <w:t>支持的产业侧企业应为</w:t>
      </w:r>
      <w:r>
        <w:rPr>
          <w:rFonts w:hint="eastAsia" w:ascii="仿宋_GB2312" w:eastAsia="仿宋_GB2312" w:cs="仿宋_GB2312"/>
          <w:b w:val="0"/>
          <w:bCs w:val="0"/>
          <w:color w:val="auto"/>
          <w:kern w:val="2"/>
          <w:sz w:val="32"/>
          <w:szCs w:val="32"/>
          <w:highlight w:val="none"/>
          <w:u w:val="none"/>
          <w:lang w:val="en-US" w:eastAsia="zh-CN" w:bidi="ar"/>
        </w:rPr>
        <w:t>在京注册、纳税和经营的独立法人</w:t>
      </w:r>
      <w:r>
        <w:rPr>
          <w:rFonts w:hint="default" w:ascii="仿宋_GB2312" w:eastAsia="仿宋_GB2312" w:cs="仿宋_GB2312"/>
          <w:b w:val="0"/>
          <w:bCs w:val="0"/>
          <w:color w:val="auto"/>
          <w:kern w:val="2"/>
          <w:sz w:val="32"/>
          <w:szCs w:val="32"/>
          <w:highlight w:val="none"/>
          <w:u w:val="none"/>
          <w:lang w:eastAsia="zh-CN" w:bidi="ar"/>
        </w:rPr>
        <w:t>。</w:t>
      </w:r>
    </w:p>
    <w:p>
      <w:pPr>
        <w:spacing w:line="560" w:lineRule="exact"/>
        <w:ind w:firstLine="632" w:firstLineChars="200"/>
        <w:rPr>
          <w:rFonts w:hint="default" w:ascii="仿宋_GB2312" w:eastAsia="仿宋_GB2312" w:cs="仿宋_GB2312"/>
          <w:b w:val="0"/>
          <w:bCs w:val="0"/>
          <w:color w:val="auto"/>
          <w:kern w:val="2"/>
          <w:sz w:val="32"/>
          <w:szCs w:val="32"/>
          <w:highlight w:val="none"/>
          <w:u w:val="none"/>
          <w:lang w:val="en-US" w:eastAsia="zh-CN" w:bidi="ar"/>
        </w:rPr>
      </w:pPr>
      <w:r>
        <w:rPr>
          <w:rFonts w:hint="default" w:ascii="仿宋_GB2312" w:hAnsi="仿宋_GB2312" w:eastAsia="仿宋_GB2312" w:cs="仿宋_GB2312"/>
          <w:kern w:val="0"/>
          <w:sz w:val="32"/>
          <w:szCs w:val="32"/>
          <w:lang w:eastAsia="zh-CN"/>
        </w:rPr>
        <w:t>2.申报主体应在</w:t>
      </w:r>
      <w:r>
        <w:rPr>
          <w:rFonts w:hint="eastAsia" w:ascii="仿宋_GB2312" w:hAnsi="Calibri" w:eastAsia="仿宋_GB2312" w:cs="仿宋_GB2312"/>
          <w:color w:val="000000"/>
          <w:kern w:val="2"/>
          <w:sz w:val="32"/>
          <w:szCs w:val="32"/>
          <w:lang w:val="en-US" w:eastAsia="zh-CN" w:bidi="ar"/>
        </w:rPr>
        <w:t>能源、交通、教育、医疗</w:t>
      </w:r>
      <w:r>
        <w:rPr>
          <w:rFonts w:hint="default" w:ascii="仿宋_GB2312" w:hAnsi="仿宋_GB2312" w:eastAsia="仿宋_GB2312" w:cs="仿宋_GB2312"/>
          <w:kern w:val="0"/>
          <w:sz w:val="32"/>
          <w:szCs w:val="32"/>
          <w:lang w:eastAsia="zh-CN"/>
        </w:rPr>
        <w:t>等重点行业典型场景有实际落地并稳定运行的解决方案，且该方案在该应用场景首用、真用，同时涉及多个产品类别。其中，</w:t>
      </w:r>
      <w:r>
        <w:rPr>
          <w:rFonts w:hint="default" w:ascii="仿宋_GB2312" w:eastAsia="仿宋_GB2312" w:cs="仿宋_GB2312"/>
          <w:b w:val="0"/>
          <w:bCs w:val="0"/>
          <w:color w:val="auto"/>
          <w:kern w:val="2"/>
          <w:sz w:val="32"/>
          <w:szCs w:val="32"/>
          <w:highlight w:val="none"/>
          <w:u w:val="none"/>
          <w:lang w:eastAsia="zh-CN" w:bidi="ar"/>
        </w:rPr>
        <w:t>典型场景指应用场景在同一行业中是共性的、完整的，且属于主营业务。本次支持场景范围</w:t>
      </w:r>
      <w:r>
        <w:rPr>
          <w:rFonts w:hint="eastAsia" w:ascii="仿宋_GB2312" w:eastAsia="仿宋_GB2312" w:cs="仿宋_GB2312"/>
          <w:b w:val="0"/>
          <w:bCs w:val="0"/>
          <w:color w:val="auto"/>
          <w:kern w:val="2"/>
          <w:sz w:val="32"/>
          <w:szCs w:val="32"/>
          <w:highlight w:val="none"/>
          <w:u w:val="none"/>
          <w:lang w:val="en-US" w:eastAsia="zh-CN" w:bidi="ar"/>
        </w:rPr>
        <w:t>详见场景清单（附件4-6）</w:t>
      </w:r>
    </w:p>
    <w:p>
      <w:pPr>
        <w:spacing w:line="560" w:lineRule="exact"/>
        <w:ind w:firstLine="632" w:firstLineChars="200"/>
        <w:rPr>
          <w:rFonts w:hint="default"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3.申报的方案应是签署采购合同且完成验收的项目。采购合同中非硬件部分的信创产品及服务金额不低于100万元。</w:t>
      </w:r>
      <w:r>
        <w:rPr>
          <w:rFonts w:hint="eastAsia" w:ascii="仿宋_GB2312" w:hAnsi="仿宋_GB2312" w:eastAsia="仿宋_GB2312" w:cs="仿宋_GB2312"/>
          <w:kern w:val="0"/>
          <w:sz w:val="32"/>
          <w:szCs w:val="32"/>
          <w:lang w:val="en-US" w:eastAsia="zh-CN"/>
        </w:rPr>
        <w:t>项目</w:t>
      </w:r>
      <w:r>
        <w:rPr>
          <w:rFonts w:hint="default" w:ascii="仿宋_GB2312" w:hAnsi="仿宋_GB2312" w:eastAsia="仿宋_GB2312" w:cs="仿宋_GB2312"/>
          <w:kern w:val="0"/>
          <w:sz w:val="32"/>
          <w:szCs w:val="32"/>
          <w:lang w:eastAsia="zh-CN"/>
        </w:rPr>
        <w:t>验收</w:t>
      </w:r>
      <w:r>
        <w:rPr>
          <w:rFonts w:hint="eastAsia" w:ascii="仿宋_GB2312" w:eastAsia="仿宋_GB2312" w:cs="仿宋_GB2312"/>
          <w:b w:val="0"/>
          <w:bCs w:val="0"/>
          <w:color w:val="auto"/>
          <w:kern w:val="2"/>
          <w:sz w:val="32"/>
          <w:szCs w:val="32"/>
          <w:u w:val="none"/>
          <w:lang w:val="en-US" w:eastAsia="zh-CN" w:bidi="ar"/>
        </w:rPr>
        <w:t>日期应在2023年1月1日（含）</w:t>
      </w:r>
      <w:r>
        <w:rPr>
          <w:rFonts w:hint="default" w:ascii="仿宋_GB2312" w:eastAsia="仿宋_GB2312" w:cs="仿宋_GB2312"/>
          <w:b w:val="0"/>
          <w:bCs w:val="0"/>
          <w:color w:val="auto"/>
          <w:kern w:val="2"/>
          <w:sz w:val="32"/>
          <w:szCs w:val="32"/>
          <w:u w:val="none"/>
          <w:lang w:eastAsia="zh-CN" w:bidi="ar"/>
        </w:rPr>
        <w:t>以后。</w:t>
      </w:r>
    </w:p>
    <w:p>
      <w:pPr>
        <w:spacing w:line="560" w:lineRule="exact"/>
        <w:ind w:firstLine="632" w:firstLineChars="200"/>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4.方案涉及的信创产品应具有</w:t>
      </w:r>
      <w:r>
        <w:rPr>
          <w:rFonts w:hint="eastAsia" w:ascii="仿宋_GB2312" w:hAnsi="仿宋_GB2312" w:eastAsia="仿宋_GB2312" w:cs="仿宋_GB2312"/>
          <w:kern w:val="0"/>
          <w:sz w:val="32"/>
          <w:szCs w:val="32"/>
          <w:lang w:val="en-US" w:eastAsia="zh-CN"/>
        </w:rPr>
        <w:t>完备的研发文档、设计资料、代码数据和研发环境</w:t>
      </w:r>
      <w:r>
        <w:rPr>
          <w:rFonts w:hint="default" w:ascii="仿宋_GB2312" w:hAnsi="仿宋_GB2312" w:eastAsia="仿宋_GB2312" w:cs="仿宋_GB2312"/>
          <w:kern w:val="0"/>
          <w:sz w:val="32"/>
          <w:szCs w:val="32"/>
          <w:lang w:eastAsia="zh-CN"/>
        </w:rPr>
        <w:t>，其设计、开发、生产等关键环节在中国境内完成；申报主体应拥有</w:t>
      </w:r>
      <w:r>
        <w:rPr>
          <w:rFonts w:hint="eastAsia" w:ascii="仿宋_GB2312" w:hAnsi="仿宋_GB2312" w:eastAsia="仿宋_GB2312" w:cs="仿宋_GB2312"/>
          <w:kern w:val="0"/>
          <w:sz w:val="32"/>
          <w:szCs w:val="32"/>
          <w:lang w:val="en-US" w:eastAsia="zh-CN"/>
        </w:rPr>
        <w:t>产品相关的发明专利、商标、著作权等知识产权或授权</w:t>
      </w:r>
      <w:r>
        <w:rPr>
          <w:rFonts w:hint="default"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lang w:val="en-US" w:eastAsia="zh-CN"/>
        </w:rPr>
        <w:t>供应链安全</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服务保障安全</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持续稳定</w:t>
      </w:r>
      <w:r>
        <w:rPr>
          <w:rFonts w:hint="default" w:ascii="仿宋_GB2312" w:hAnsi="仿宋_GB2312" w:eastAsia="仿宋_GB2312" w:cs="仿宋_GB2312"/>
          <w:kern w:val="0"/>
          <w:sz w:val="32"/>
          <w:szCs w:val="32"/>
          <w:lang w:eastAsia="zh-CN"/>
        </w:rPr>
        <w:t>运行等方面；</w:t>
      </w:r>
      <w:r>
        <w:rPr>
          <w:rFonts w:hint="eastAsia" w:ascii="仿宋_GB2312" w:hAnsi="仿宋_GB2312" w:eastAsia="仿宋_GB2312" w:cs="仿宋_GB2312"/>
          <w:kern w:val="0"/>
          <w:sz w:val="32"/>
          <w:szCs w:val="32"/>
          <w:lang w:val="en-US" w:eastAsia="zh-CN"/>
        </w:rPr>
        <w:t>遵守中华人民共和国知识产权相关法律法规、行业标准规范</w:t>
      </w:r>
      <w:r>
        <w:rPr>
          <w:rFonts w:hint="default" w:ascii="仿宋_GB2312" w:hAnsi="仿宋_GB2312" w:eastAsia="仿宋_GB2312" w:cs="仿宋_GB2312"/>
          <w:kern w:val="0"/>
          <w:sz w:val="32"/>
          <w:szCs w:val="32"/>
          <w:lang w:eastAsia="zh-CN"/>
        </w:rPr>
        <w:t>。</w:t>
      </w:r>
    </w:p>
    <w:p>
      <w:pPr>
        <w:numPr>
          <w:ilvl w:val="0"/>
          <w:numId w:val="2"/>
        </w:numPr>
        <w:spacing w:line="560" w:lineRule="exact"/>
        <w:ind w:left="634" w:leftChars="0" w:firstLine="0" w:firstLineChars="0"/>
        <w:rPr>
          <w:rFonts w:hint="eastAsia" w:ascii="黑体" w:hAnsi="黑体" w:eastAsia="黑体" w:cs="黑体"/>
          <w:sz w:val="32"/>
          <w:szCs w:val="32"/>
        </w:rPr>
      </w:pPr>
      <w:r>
        <w:rPr>
          <w:rFonts w:hint="eastAsia" w:ascii="黑体" w:hAnsi="黑体" w:eastAsia="黑体" w:cs="黑体"/>
          <w:sz w:val="32"/>
          <w:szCs w:val="32"/>
        </w:rPr>
        <w:t>支持方式和标准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对于首次解决重点行业典</w:t>
      </w:r>
      <w:r>
        <w:rPr>
          <w:rFonts w:hint="eastAsia" w:ascii="仿宋_GB2312" w:hAnsi="Calibri" w:eastAsia="仿宋_GB2312" w:cs="仿宋_GB2312"/>
          <w:color w:val="000000"/>
          <w:kern w:val="2"/>
          <w:sz w:val="32"/>
          <w:szCs w:val="32"/>
          <w:highlight w:val="none"/>
          <w:lang w:val="en-US" w:eastAsia="zh-CN" w:bidi="ar"/>
        </w:rPr>
        <w:t>型应用场景需</w:t>
      </w:r>
      <w:r>
        <w:rPr>
          <w:rFonts w:hint="eastAsia" w:ascii="仿宋_GB2312" w:hAnsi="Calibri" w:eastAsia="仿宋_GB2312" w:cs="仿宋_GB2312"/>
          <w:color w:val="000000"/>
          <w:kern w:val="2"/>
          <w:sz w:val="32"/>
          <w:szCs w:val="32"/>
          <w:lang w:val="en-US" w:eastAsia="zh-CN" w:bidi="ar"/>
        </w:rPr>
        <w:t>求，已实际落地且系统运行良好的优质信创解决方案，</w:t>
      </w:r>
      <w:r>
        <w:rPr>
          <w:rFonts w:hint="default" w:ascii="仿宋_GB2312" w:hAnsi="Calibri" w:eastAsia="仿宋_GB2312" w:cs="仿宋_GB2312"/>
          <w:color w:val="000000"/>
          <w:kern w:val="2"/>
          <w:sz w:val="32"/>
          <w:szCs w:val="32"/>
          <w:lang w:eastAsia="zh-CN" w:bidi="ar"/>
        </w:rPr>
        <w:t>按</w:t>
      </w:r>
      <w:r>
        <w:rPr>
          <w:rFonts w:hint="eastAsia" w:ascii="仿宋_GB2312" w:hAnsi="Calibri" w:eastAsia="仿宋_GB2312" w:cs="仿宋_GB2312"/>
          <w:color w:val="000000"/>
          <w:kern w:val="2"/>
          <w:sz w:val="32"/>
          <w:szCs w:val="32"/>
          <w:lang w:val="en-US" w:eastAsia="zh-CN" w:bidi="ar"/>
        </w:rPr>
        <w:t>采购合同中非硬件部分的信创产品及服务金额10%给予</w:t>
      </w:r>
      <w:r>
        <w:rPr>
          <w:rFonts w:hint="default" w:ascii="仿宋_GB2312" w:hAnsi="Calibri" w:eastAsia="仿宋_GB2312" w:cs="仿宋_GB2312"/>
          <w:color w:val="000000"/>
          <w:kern w:val="2"/>
          <w:sz w:val="32"/>
          <w:szCs w:val="32"/>
          <w:lang w:eastAsia="zh-CN" w:bidi="ar"/>
        </w:rPr>
        <w:t>牵头单位</w:t>
      </w:r>
      <w:r>
        <w:rPr>
          <w:rFonts w:hint="eastAsia" w:ascii="仿宋_GB2312" w:hAnsi="Calibri" w:eastAsia="仿宋_GB2312" w:cs="仿宋_GB2312"/>
          <w:color w:val="000000"/>
          <w:kern w:val="2"/>
          <w:sz w:val="32"/>
          <w:szCs w:val="32"/>
          <w:lang w:val="en-US" w:eastAsia="zh-CN" w:bidi="ar"/>
        </w:rPr>
        <w:t>奖励</w:t>
      </w:r>
      <w:r>
        <w:rPr>
          <w:rFonts w:hint="default" w:ascii="仿宋_GB2312" w:hAnsi="Calibri" w:eastAsia="仿宋_GB2312" w:cs="仿宋_GB2312"/>
          <w:color w:val="000000"/>
          <w:kern w:val="2"/>
          <w:sz w:val="32"/>
          <w:szCs w:val="32"/>
          <w:lang w:eastAsia="zh-CN" w:bidi="ar"/>
        </w:rPr>
        <w:t>，</w:t>
      </w:r>
      <w:r>
        <w:rPr>
          <w:rFonts w:hint="eastAsia" w:ascii="仿宋_GB2312" w:hAnsi="Calibri" w:eastAsia="仿宋_GB2312" w:cs="仿宋_GB2312"/>
          <w:color w:val="000000"/>
          <w:kern w:val="2"/>
          <w:sz w:val="32"/>
          <w:szCs w:val="32"/>
          <w:lang w:val="en-US" w:eastAsia="zh-CN" w:bidi="ar"/>
        </w:rPr>
        <w:t>最高不超过</w:t>
      </w:r>
      <w:r>
        <w:rPr>
          <w:rFonts w:hint="eastAsia" w:ascii="仿宋_GB2312" w:eastAsia="仿宋_GB2312" w:cs="仿宋_GB2312"/>
          <w:color w:val="000000"/>
          <w:kern w:val="2"/>
          <w:sz w:val="32"/>
          <w:szCs w:val="32"/>
          <w:lang w:val="en-US" w:eastAsia="zh-CN" w:bidi="ar"/>
        </w:rPr>
        <w:t>3000</w:t>
      </w:r>
      <w:r>
        <w:rPr>
          <w:rFonts w:hint="eastAsia" w:ascii="仿宋_GB2312" w:hAnsi="Calibri" w:eastAsia="仿宋_GB2312" w:cs="仿宋_GB2312"/>
          <w:color w:val="000000"/>
          <w:kern w:val="2"/>
          <w:sz w:val="32"/>
          <w:szCs w:val="32"/>
          <w:lang w:val="en-US" w:eastAsia="zh-CN" w:bidi="ar"/>
        </w:rPr>
        <w:t>万元</w:t>
      </w:r>
      <w:r>
        <w:rPr>
          <w:rFonts w:hint="eastAsia" w:ascii="仿宋_GB2312" w:eastAsia="仿宋_GB2312" w:cs="仿宋_GB2312"/>
          <w:color w:val="000000"/>
          <w:kern w:val="2"/>
          <w:sz w:val="32"/>
          <w:szCs w:val="32"/>
          <w:lang w:val="en-US" w:eastAsia="zh-CN" w:bidi="ar"/>
        </w:rPr>
        <w:t>。</w:t>
      </w:r>
    </w:p>
    <w:p>
      <w:pPr>
        <w:spacing w:line="560" w:lineRule="exact"/>
        <w:ind w:firstLine="632" w:firstLineChars="200"/>
        <w:rPr>
          <w:rFonts w:ascii="黑体" w:hAnsi="黑体" w:eastAsia="黑体" w:cs="微软雅黑"/>
          <w:b/>
        </w:rPr>
      </w:pPr>
      <w:r>
        <w:rPr>
          <w:rFonts w:hint="eastAsia" w:ascii="黑体" w:hAnsi="黑体" w:eastAsia="黑体" w:cs="仿宋_GB2312"/>
          <w:sz w:val="32"/>
          <w:szCs w:val="32"/>
        </w:rPr>
        <w:t>三、常见问题</w:t>
      </w:r>
      <w:r>
        <w:rPr>
          <w:rFonts w:ascii="黑体" w:hAnsi="黑体" w:eastAsia="黑体" w:cs="仿宋_GB2312"/>
          <w:sz w:val="32"/>
          <w:szCs w:val="32"/>
        </w:rPr>
        <w:t xml:space="preserve"> Q&amp;A</w:t>
      </w:r>
      <w:r>
        <w:rPr>
          <w:rFonts w:hint="eastAsia" w:ascii="黑体" w:hAnsi="黑体" w:eastAsia="黑体" w:cs="仿宋_GB2312"/>
          <w:sz w:val="32"/>
          <w:szCs w:val="32"/>
        </w:rPr>
        <w:t>（见附件</w:t>
      </w:r>
      <w:r>
        <w:rPr>
          <w:rFonts w:hint="eastAsia" w:ascii="黑体" w:hAnsi="黑体" w:eastAsia="黑体" w:cs="仿宋_GB2312"/>
          <w:color w:val="auto"/>
          <w:sz w:val="32"/>
          <w:szCs w:val="32"/>
          <w:lang w:val="en-US" w:eastAsia="zh-CN"/>
        </w:rPr>
        <w:t>4</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val="en-US" w:eastAsia="zh-CN"/>
        </w:rPr>
        <w:t>7</w:t>
      </w:r>
      <w:r>
        <w:rPr>
          <w:rFonts w:hint="eastAsia" w:ascii="黑体" w:hAnsi="黑体" w:eastAsia="黑体" w:cs="仿宋_GB2312"/>
          <w:sz w:val="32"/>
          <w:szCs w:val="32"/>
        </w:rPr>
        <w:t>）</w:t>
      </w:r>
    </w:p>
    <w:p>
      <w:pPr>
        <w:rPr>
          <w:rFonts w:hint="eastAsia" w:ascii="仿宋_GB2312" w:hAnsi="黑体" w:eastAsia="仿宋_GB2312"/>
          <w:sz w:val="32"/>
          <w:szCs w:val="36"/>
        </w:rPr>
      </w:pPr>
    </w:p>
    <w:p>
      <w:pPr>
        <w:rPr>
          <w:rFonts w:hint="eastAsia" w:ascii="黑体" w:hAnsi="黑体" w:eastAsia="黑体"/>
          <w:sz w:val="32"/>
          <w:szCs w:val="32"/>
        </w:rPr>
      </w:pPr>
      <w:r>
        <w:rPr>
          <w:rFonts w:hint="eastAsia" w:ascii="仿宋_GB2312" w:hAnsi="黑体" w:eastAsia="仿宋_GB2312"/>
          <w:sz w:val="32"/>
          <w:szCs w:val="36"/>
          <w:lang w:val="en-US" w:eastAsia="zh-CN"/>
        </w:rPr>
        <w:t xml:space="preserve">    </w:t>
      </w:r>
      <w:r>
        <w:rPr>
          <w:rFonts w:hint="eastAsia" w:ascii="仿宋_GB2312" w:hAnsi="黑体" w:eastAsia="仿宋_GB2312"/>
          <w:sz w:val="32"/>
          <w:szCs w:val="36"/>
        </w:rPr>
        <w:t>附件</w:t>
      </w:r>
      <w:r>
        <w:rPr>
          <w:rFonts w:hint="eastAsia" w:ascii="仿宋_GB2312" w:hAnsi="黑体" w:eastAsia="仿宋_GB2312"/>
          <w:sz w:val="32"/>
          <w:szCs w:val="36"/>
          <w:lang w:val="en-US" w:eastAsia="zh-CN"/>
        </w:rPr>
        <w:t>:4</w:t>
      </w:r>
      <w:r>
        <w:rPr>
          <w:rFonts w:hint="eastAsia" w:ascii="仿宋_GB2312" w:hAnsi="黑体" w:eastAsia="仿宋_GB2312"/>
          <w:sz w:val="32"/>
          <w:szCs w:val="36"/>
        </w:rPr>
        <w:t>-1</w:t>
      </w:r>
      <w:r>
        <w:rPr>
          <w:rFonts w:hint="eastAsia" w:ascii="仿宋_GB2312" w:hAnsi="黑体" w:eastAsia="仿宋_GB2312"/>
          <w:sz w:val="32"/>
          <w:szCs w:val="36"/>
          <w:lang w:val="en-US" w:eastAsia="zh-CN"/>
        </w:rPr>
        <w:t>.</w:t>
      </w:r>
      <w:r>
        <w:rPr>
          <w:rFonts w:hint="eastAsia" w:ascii="仿宋_GB2312" w:hAnsi="黑体" w:eastAsia="仿宋_GB2312"/>
          <w:sz w:val="32"/>
          <w:szCs w:val="36"/>
        </w:rPr>
        <w:t>申报材料清单</w:t>
      </w:r>
      <w:r>
        <w:rPr>
          <w:rFonts w:ascii="仿宋_GB2312" w:hAnsi="黑体" w:eastAsia="仿宋_GB2312"/>
          <w:sz w:val="32"/>
          <w:szCs w:val="36"/>
        </w:rPr>
        <w:t xml:space="preserve"> </w:t>
      </w:r>
      <w:r>
        <w:rPr>
          <w:rFonts w:hint="eastAsia" w:ascii="黑体" w:hAnsi="黑体" w:eastAsia="黑体"/>
          <w:sz w:val="32"/>
          <w:szCs w:val="32"/>
        </w:rPr>
        <w:br w:type="page"/>
      </w:r>
    </w:p>
    <w:p>
      <w:pPr>
        <w:rPr>
          <w:rFonts w:hint="default" w:ascii="方正小标宋简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4-1</w:t>
      </w:r>
    </w:p>
    <w:p>
      <w:pPr>
        <w:spacing w:line="560" w:lineRule="exact"/>
        <w:jc w:val="center"/>
        <w:rPr>
          <w:rFonts w:hint="eastAsia" w:ascii="方正小标宋简体" w:hAnsi="黑体" w:eastAsia="方正小标宋简体"/>
          <w:kern w:val="2"/>
          <w:sz w:val="40"/>
          <w:szCs w:val="40"/>
          <w:lang w:val="en-US" w:eastAsia="zh-CN"/>
        </w:rPr>
      </w:pPr>
      <w:r>
        <w:rPr>
          <w:rFonts w:hint="eastAsia" w:ascii="方正小标宋简体" w:hAnsi="黑体" w:eastAsia="方正小标宋简体" w:cs="Times New Roman"/>
          <w:sz w:val="40"/>
          <w:szCs w:val="40"/>
          <w:lang w:val="en-US" w:eastAsia="zh-CN"/>
        </w:rPr>
        <w:t>打造行业标杆示范首方案奖</w:t>
      </w:r>
      <w:r>
        <w:rPr>
          <w:rFonts w:hint="eastAsia" w:ascii="方正小标宋简体" w:hAnsi="黑体" w:eastAsia="方正小标宋简体"/>
          <w:kern w:val="2"/>
          <w:sz w:val="40"/>
          <w:szCs w:val="40"/>
          <w:lang w:val="en-US" w:eastAsia="zh-CN"/>
        </w:rPr>
        <w:t>励</w:t>
      </w:r>
    </w:p>
    <w:p>
      <w:pPr>
        <w:spacing w:line="560" w:lineRule="exact"/>
        <w:jc w:val="center"/>
        <w:rPr>
          <w:rFonts w:hint="eastAsia" w:ascii="方正小标宋简体" w:hAnsi="黑体" w:eastAsia="方正小标宋简体" w:cs="Times New Roman"/>
          <w:sz w:val="40"/>
          <w:szCs w:val="40"/>
        </w:rPr>
      </w:pPr>
      <w:r>
        <w:rPr>
          <w:rFonts w:hint="eastAsia" w:ascii="方正小标宋简体" w:hAnsi="黑体" w:eastAsia="方正小标宋简体" w:cs="Times New Roman"/>
          <w:sz w:val="40"/>
          <w:szCs w:val="40"/>
        </w:rPr>
        <w:t>申报</w:t>
      </w:r>
      <w:r>
        <w:rPr>
          <w:rFonts w:hint="eastAsia" w:ascii="方正小标宋简体" w:hAnsi="黑体" w:eastAsia="方正小标宋简体" w:cs="Times New Roman"/>
          <w:sz w:val="40"/>
          <w:szCs w:val="40"/>
          <w:lang w:val="en-US" w:eastAsia="zh-CN"/>
        </w:rPr>
        <w:t>材</w:t>
      </w:r>
      <w:r>
        <w:rPr>
          <w:rFonts w:hint="eastAsia" w:ascii="方正小标宋简体" w:hAnsi="黑体" w:eastAsia="方正小标宋简体" w:cs="Times New Roman"/>
          <w:sz w:val="40"/>
          <w:szCs w:val="40"/>
        </w:rPr>
        <w:t>料清单</w:t>
      </w:r>
    </w:p>
    <w:p>
      <w:pPr>
        <w:spacing w:line="560" w:lineRule="exact"/>
        <w:ind w:firstLine="632" w:firstLineChars="200"/>
        <w:rPr>
          <w:rFonts w:ascii="仿宋_GB2312" w:hAnsi="黑体" w:eastAsia="仿宋_GB2312"/>
        </w:rPr>
      </w:pPr>
    </w:p>
    <w:p>
      <w:pPr>
        <w:numPr>
          <w:ilvl w:val="0"/>
          <w:numId w:val="0"/>
        </w:numPr>
        <w:spacing w:line="560" w:lineRule="exact"/>
        <w:ind w:firstLine="632" w:firstLineChars="200"/>
        <w:rPr>
          <w:rFonts w:hint="eastAsia" w:ascii="仿宋_GB2312" w:hAnsi="黑体" w:eastAsia="仿宋_GB2312"/>
          <w:highlight w:val="none"/>
          <w:lang w:val="en-US" w:eastAsia="zh-CN"/>
        </w:rPr>
      </w:pPr>
      <w:r>
        <w:rPr>
          <w:rFonts w:hint="eastAsia" w:ascii="仿宋_GB2312" w:hAnsi="黑体" w:eastAsia="仿宋_GB2312"/>
          <w:lang w:val="en-US" w:eastAsia="zh-CN"/>
        </w:rPr>
        <w:t>1.</w:t>
      </w:r>
      <w:r>
        <w:rPr>
          <w:rFonts w:hint="eastAsia" w:ascii="仿宋_GB2312" w:hAnsi="黑体" w:eastAsia="仿宋_GB2312"/>
          <w:highlight w:val="none"/>
          <w:lang w:val="en-US" w:eastAsia="zh-CN"/>
        </w:rPr>
        <w:t>2023年北京市信息技术应用创新</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打造行业标杆示范</w:t>
      </w:r>
      <w:r>
        <w:rPr>
          <w:rFonts w:hint="eastAsia" w:ascii="仿宋_GB2312" w:hAnsi="黑体" w:eastAsia="仿宋_GB2312"/>
          <w:highlight w:val="none"/>
          <w:lang w:val="en-US" w:eastAsia="zh-CN"/>
        </w:rPr>
        <w:t>首方案</w:t>
      </w:r>
      <w:r>
        <w:rPr>
          <w:rFonts w:hint="default" w:ascii="仿宋_GB2312" w:hAnsi="黑体" w:eastAsia="仿宋_GB2312"/>
          <w:highlight w:val="none"/>
          <w:lang w:eastAsia="zh-CN"/>
        </w:rPr>
        <w:t>情况</w:t>
      </w:r>
      <w:r>
        <w:rPr>
          <w:rFonts w:hint="eastAsia" w:ascii="仿宋_GB2312" w:hAnsi="黑体" w:eastAsia="仿宋_GB2312"/>
          <w:highlight w:val="none"/>
          <w:lang w:val="en-US" w:eastAsia="zh-CN"/>
        </w:rPr>
        <w:t>表</w:t>
      </w:r>
      <w:r>
        <w:rPr>
          <w:rFonts w:hint="eastAsia" w:ascii="仿宋_GB2312" w:hAnsi="黑体" w:eastAsia="仿宋_GB2312"/>
        </w:rPr>
        <w:t>（见附件</w:t>
      </w:r>
      <w:r>
        <w:rPr>
          <w:rFonts w:hint="eastAsia" w:ascii="仿宋_GB2312" w:hAnsi="黑体" w:eastAsia="仿宋_GB2312"/>
          <w:lang w:val="en-US" w:eastAsia="zh-CN"/>
        </w:rPr>
        <w:t>4-2</w:t>
      </w:r>
      <w:r>
        <w:rPr>
          <w:rFonts w:hint="eastAsia" w:ascii="仿宋_GB2312" w:hAnsi="黑体" w:eastAsia="仿宋_GB2312"/>
        </w:rPr>
        <w:t>）。</w:t>
      </w:r>
    </w:p>
    <w:p>
      <w:pPr>
        <w:numPr>
          <w:ilvl w:val="0"/>
          <w:numId w:val="0"/>
        </w:numPr>
        <w:spacing w:line="560" w:lineRule="exact"/>
        <w:ind w:firstLine="632" w:firstLineChars="200"/>
        <w:rPr>
          <w:rFonts w:hint="eastAsia" w:ascii="仿宋_GB2312" w:hAnsi="黑体" w:eastAsia="仿宋_GB2312"/>
        </w:rPr>
      </w:pPr>
      <w:r>
        <w:rPr>
          <w:rFonts w:hint="eastAsia" w:ascii="仿宋_GB2312" w:hAnsi="黑体" w:eastAsia="仿宋_GB2312"/>
          <w:lang w:val="en-US" w:eastAsia="zh-CN"/>
        </w:rPr>
        <w:t>2.</w:t>
      </w:r>
      <w:r>
        <w:rPr>
          <w:rFonts w:hint="eastAsia" w:ascii="仿宋_GB2312" w:hAnsi="黑体" w:eastAsia="仿宋_GB2312"/>
        </w:rPr>
        <w:t>首方案奖励申报表（见附件</w:t>
      </w:r>
      <w:r>
        <w:rPr>
          <w:rFonts w:hint="eastAsia" w:ascii="仿宋_GB2312" w:hAnsi="黑体" w:eastAsia="仿宋_GB2312"/>
          <w:lang w:val="en-US" w:eastAsia="zh-CN"/>
        </w:rPr>
        <w:t>4-3</w:t>
      </w:r>
      <w:r>
        <w:rPr>
          <w:rFonts w:hint="eastAsia" w:ascii="仿宋_GB2312" w:hAnsi="黑体" w:eastAsia="仿宋_GB2312"/>
        </w:rPr>
        <w:t>）。</w:t>
      </w:r>
    </w:p>
    <w:p>
      <w:pPr>
        <w:spacing w:line="560" w:lineRule="exact"/>
        <w:ind w:firstLine="632" w:firstLineChars="200"/>
        <w:rPr>
          <w:rFonts w:ascii="仿宋_GB2312" w:hAnsi="黑体" w:eastAsia="仿宋_GB2312"/>
        </w:rPr>
      </w:pPr>
      <w:r>
        <w:rPr>
          <w:rFonts w:hint="eastAsia" w:ascii="仿宋_GB2312" w:hAnsi="黑体" w:eastAsia="仿宋_GB2312"/>
          <w:lang w:val="en-US" w:eastAsia="zh-CN"/>
        </w:rPr>
        <w:t>3</w:t>
      </w:r>
      <w:r>
        <w:rPr>
          <w:rFonts w:hint="eastAsia" w:ascii="仿宋_GB2312" w:hAnsi="黑体" w:eastAsia="仿宋_GB2312"/>
        </w:rPr>
        <w:t>.首方案项目实施情况报告（见附件</w:t>
      </w:r>
      <w:r>
        <w:rPr>
          <w:rFonts w:hint="eastAsia" w:ascii="仿宋_GB2312" w:hAnsi="黑体" w:eastAsia="仿宋_GB2312"/>
          <w:lang w:val="en-US" w:eastAsia="zh-CN"/>
        </w:rPr>
        <w:t>4-4</w:t>
      </w:r>
      <w:r>
        <w:rPr>
          <w:rFonts w:hint="eastAsia" w:ascii="仿宋_GB2312" w:hAnsi="黑体" w:eastAsia="仿宋_GB2312"/>
        </w:rPr>
        <w:t>）。</w:t>
      </w:r>
    </w:p>
    <w:p>
      <w:pPr>
        <w:spacing w:line="560" w:lineRule="exact"/>
        <w:ind w:firstLine="632" w:firstLineChars="200"/>
        <w:rPr>
          <w:rFonts w:hint="eastAsia" w:ascii="仿宋_GB2312" w:hAnsi="黑体" w:eastAsia="仿宋_GB2312"/>
        </w:rPr>
      </w:pPr>
      <w:r>
        <w:rPr>
          <w:rFonts w:hint="eastAsia" w:ascii="仿宋_GB2312" w:hAnsi="黑体" w:eastAsia="仿宋_GB2312"/>
          <w:lang w:val="en-US" w:eastAsia="zh-CN"/>
        </w:rPr>
        <w:t>4</w:t>
      </w:r>
      <w:r>
        <w:rPr>
          <w:rFonts w:hint="eastAsia" w:ascii="仿宋_GB2312" w:hAnsi="黑体" w:eastAsia="仿宋_GB2312"/>
        </w:rPr>
        <w:t>.首方案奖励承诺书（见附件</w:t>
      </w:r>
      <w:r>
        <w:rPr>
          <w:rFonts w:hint="eastAsia" w:ascii="仿宋_GB2312" w:hAnsi="黑体" w:eastAsia="仿宋_GB2312"/>
          <w:lang w:val="en-US" w:eastAsia="zh-CN"/>
        </w:rPr>
        <w:t>4-5</w:t>
      </w:r>
      <w:r>
        <w:rPr>
          <w:rFonts w:hint="eastAsia" w:ascii="仿宋_GB2312" w:hAnsi="黑体" w:eastAsia="仿宋_GB2312"/>
        </w:rPr>
        <w:t>）。</w:t>
      </w:r>
    </w:p>
    <w:p>
      <w:pPr>
        <w:spacing w:line="560" w:lineRule="exact"/>
        <w:ind w:firstLine="632" w:firstLineChars="200"/>
        <w:rPr>
          <w:rFonts w:hint="default" w:ascii="仿宋_GB2312" w:hAnsi="黑体" w:eastAsia="仿宋_GB2312"/>
          <w:highlight w:val="yellow"/>
          <w:lang w:val="en-US" w:eastAsia="zh-CN"/>
        </w:rPr>
      </w:pPr>
      <w:r>
        <w:rPr>
          <w:rFonts w:hint="eastAsia" w:ascii="仿宋_GB2312" w:hAnsi="黑体" w:eastAsia="仿宋_GB2312"/>
          <w:lang w:val="en-US" w:eastAsia="zh-CN"/>
        </w:rPr>
        <w:t>5.</w:t>
      </w:r>
      <w:r>
        <w:rPr>
          <w:rFonts w:hint="eastAsia" w:ascii="仿宋_GB2312" w:hAnsi="黑体" w:eastAsia="仿宋_GB2312"/>
        </w:rPr>
        <w:t>合同及费用</w:t>
      </w:r>
    </w:p>
    <w:p>
      <w:pPr>
        <w:numPr>
          <w:ilvl w:val="0"/>
          <w:numId w:val="0"/>
        </w:numPr>
        <w:spacing w:line="560" w:lineRule="exact"/>
        <w:ind w:leftChars="0" w:firstLine="948" w:firstLineChars="300"/>
        <w:rPr>
          <w:rFonts w:hint="eastAsia" w:ascii="仿宋_GB2312" w:hAnsi="黑体" w:eastAsia="仿宋_GB2312"/>
          <w:highlight w:val="none"/>
          <w:lang w:eastAsia="zh-CN"/>
        </w:rPr>
      </w:pP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1</w:t>
      </w:r>
      <w:r>
        <w:rPr>
          <w:rFonts w:hint="eastAsia" w:ascii="仿宋_GB2312" w:hAnsi="黑体" w:eastAsia="仿宋_GB2312"/>
          <w:highlight w:val="none"/>
          <w:lang w:eastAsia="zh-CN"/>
        </w:rPr>
        <w:t>）采购</w:t>
      </w:r>
      <w:r>
        <w:rPr>
          <w:rFonts w:hint="eastAsia" w:ascii="仿宋_GB2312" w:hAnsi="黑体" w:eastAsia="仿宋_GB2312"/>
          <w:highlight w:val="none"/>
        </w:rPr>
        <w:t>合同</w:t>
      </w:r>
      <w:r>
        <w:rPr>
          <w:rFonts w:hint="eastAsia" w:ascii="仿宋_GB2312" w:hAnsi="黑体" w:eastAsia="仿宋_GB2312"/>
          <w:highlight w:val="none"/>
          <w:lang w:eastAsia="zh-CN"/>
        </w:rPr>
        <w:t>复印件</w:t>
      </w:r>
    </w:p>
    <w:p>
      <w:pPr>
        <w:spacing w:line="560" w:lineRule="exact"/>
        <w:ind w:firstLine="948" w:firstLineChars="300"/>
        <w:rPr>
          <w:rFonts w:hint="default" w:ascii="仿宋_GB2312" w:hAnsi="黑体" w:eastAsia="仿宋_GB2312"/>
          <w:highlight w:val="none"/>
          <w:lang w:val="en-US" w:eastAsia="zh-CN"/>
        </w:rPr>
      </w:pP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2</w:t>
      </w:r>
      <w:r>
        <w:rPr>
          <w:rFonts w:hint="eastAsia" w:ascii="仿宋_GB2312" w:hAnsi="黑体" w:eastAsia="仿宋_GB2312"/>
          <w:highlight w:val="none"/>
          <w:lang w:eastAsia="zh-CN"/>
        </w:rPr>
        <w:t>）</w:t>
      </w:r>
      <w:r>
        <w:rPr>
          <w:rFonts w:hint="eastAsia" w:ascii="仿宋_GB2312" w:hAnsi="黑体" w:eastAsia="仿宋_GB2312"/>
          <w:highlight w:val="none"/>
        </w:rPr>
        <w:t>硬件费用明细</w:t>
      </w:r>
      <w:r>
        <w:rPr>
          <w:rFonts w:hint="eastAsia" w:ascii="仿宋_GB2312" w:hAnsi="黑体" w:eastAsia="仿宋_GB2312"/>
          <w:highlight w:val="none"/>
          <w:lang w:val="en-US" w:eastAsia="zh-CN"/>
        </w:rPr>
        <w:t>及采购清单</w:t>
      </w:r>
    </w:p>
    <w:p>
      <w:pPr>
        <w:spacing w:line="560" w:lineRule="exact"/>
        <w:ind w:firstLine="948" w:firstLineChars="300"/>
        <w:rPr>
          <w:rFonts w:hint="default" w:ascii="仿宋_GB2312" w:hAnsi="黑体" w:eastAsia="仿宋_GB2312"/>
          <w:highlight w:val="none"/>
          <w:lang w:val="en-US" w:eastAsia="zh-CN"/>
        </w:rPr>
      </w:pP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3</w:t>
      </w: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非硬件费用明细及采购清单</w:t>
      </w:r>
    </w:p>
    <w:p>
      <w:pPr>
        <w:spacing w:line="560" w:lineRule="exact"/>
        <w:ind w:firstLine="948" w:firstLineChars="300"/>
        <w:rPr>
          <w:rFonts w:hint="eastAsia" w:ascii="仿宋_GB2312" w:hAnsi="黑体" w:eastAsia="仿宋_GB2312"/>
          <w:highlight w:val="none"/>
          <w:lang w:eastAsia="zh-CN"/>
        </w:rPr>
      </w:pP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4</w:t>
      </w:r>
      <w:r>
        <w:rPr>
          <w:rFonts w:hint="eastAsia" w:ascii="仿宋_GB2312" w:hAnsi="黑体" w:eastAsia="仿宋_GB2312"/>
          <w:highlight w:val="none"/>
          <w:lang w:eastAsia="zh-CN"/>
        </w:rPr>
        <w:t>）</w:t>
      </w:r>
      <w:r>
        <w:rPr>
          <w:rFonts w:hint="eastAsia" w:ascii="仿宋_GB2312" w:hAnsi="黑体" w:eastAsia="仿宋_GB2312"/>
          <w:highlight w:val="none"/>
        </w:rPr>
        <w:t>方案实施合同</w:t>
      </w:r>
      <w:r>
        <w:rPr>
          <w:rFonts w:hint="eastAsia" w:ascii="仿宋_GB2312" w:hAnsi="黑体" w:eastAsia="仿宋_GB2312"/>
          <w:highlight w:val="none"/>
          <w:lang w:val="en-US" w:eastAsia="zh-CN"/>
        </w:rPr>
        <w:t>的</w:t>
      </w:r>
      <w:r>
        <w:rPr>
          <w:rFonts w:hint="eastAsia" w:ascii="仿宋_GB2312" w:hAnsi="黑体" w:eastAsia="仿宋_GB2312"/>
          <w:highlight w:val="none"/>
          <w:lang w:eastAsia="zh-CN"/>
        </w:rPr>
        <w:t>支付证明</w:t>
      </w:r>
    </w:p>
    <w:p>
      <w:pPr>
        <w:pStyle w:val="3"/>
        <w:ind w:firstLine="948" w:firstLineChars="300"/>
        <w:rPr>
          <w:rFonts w:hint="eastAsia" w:ascii="仿宋_GB2312" w:hAnsi="黑体" w:eastAsia="仿宋_GB2312"/>
          <w:highlight w:val="none"/>
          <w:lang w:val="en-US" w:eastAsia="zh-CN"/>
        </w:rPr>
      </w:pPr>
      <w:r>
        <w:rPr>
          <w:rFonts w:hint="eastAsia" w:ascii="仿宋_GB2312" w:hAnsi="黑体" w:eastAsia="仿宋_GB2312"/>
          <w:highlight w:val="none"/>
          <w:lang w:eastAsia="zh-CN"/>
        </w:rPr>
        <w:t>（</w:t>
      </w:r>
      <w:r>
        <w:rPr>
          <w:rFonts w:hint="eastAsia" w:ascii="仿宋_GB2312" w:hAnsi="黑体" w:eastAsia="仿宋_GB2312"/>
          <w:highlight w:val="none"/>
          <w:lang w:val="en-US" w:eastAsia="zh-CN"/>
        </w:rPr>
        <w:t>5</w:t>
      </w:r>
      <w:r>
        <w:rPr>
          <w:rFonts w:hint="eastAsia" w:ascii="仿宋_GB2312" w:hAnsi="黑体" w:eastAsia="仿宋_GB2312"/>
          <w:highlight w:val="none"/>
          <w:lang w:eastAsia="zh-CN"/>
        </w:rPr>
        <w:t>）</w:t>
      </w:r>
      <w:r>
        <w:rPr>
          <w:rFonts w:hint="eastAsia" w:ascii="仿宋_GB2312" w:hAnsi="黑体" w:eastAsia="仿宋_GB2312"/>
          <w:highlight w:val="none"/>
        </w:rPr>
        <w:t>方案实施</w:t>
      </w:r>
      <w:r>
        <w:rPr>
          <w:rFonts w:hint="eastAsia" w:ascii="仿宋_GB2312" w:hAnsi="黑体" w:eastAsia="仿宋_GB2312"/>
          <w:highlight w:val="none"/>
          <w:lang w:val="en-US" w:eastAsia="zh-CN"/>
        </w:rPr>
        <w:t>项目的验收证明</w:t>
      </w:r>
    </w:p>
    <w:p>
      <w:pPr>
        <w:spacing w:line="560" w:lineRule="exact"/>
        <w:ind w:firstLine="632" w:firstLineChars="200"/>
        <w:rPr>
          <w:rFonts w:hint="eastAsia" w:ascii="仿宋_GB2312" w:hAnsi="黑体" w:eastAsia="仿宋_GB2312"/>
          <w:highlight w:val="none"/>
        </w:rPr>
      </w:pPr>
      <w:r>
        <w:rPr>
          <w:rFonts w:hint="eastAsia" w:ascii="仿宋_GB2312" w:hAnsi="黑体" w:eastAsia="仿宋_GB2312"/>
          <w:highlight w:val="none"/>
          <w:lang w:val="en-US" w:eastAsia="zh-CN"/>
        </w:rPr>
        <w:t>6</w:t>
      </w:r>
      <w:r>
        <w:rPr>
          <w:rFonts w:hint="eastAsia" w:ascii="仿宋_GB2312" w:hAnsi="黑体" w:eastAsia="仿宋_GB2312"/>
          <w:highlight w:val="none"/>
        </w:rPr>
        <w:t>.与项目有关的其它补充资料。</w:t>
      </w:r>
    </w:p>
    <w:p>
      <w:pPr>
        <w:pStyle w:val="3"/>
        <w:rPr>
          <w:rFonts w:hint="eastAsia" w:ascii="仿宋_GB2312" w:hAnsi="黑体" w:eastAsia="仿宋_GB2312"/>
          <w:highlight w:val="yellow"/>
          <w:lang w:val="en-US" w:eastAsia="zh-CN"/>
        </w:rPr>
      </w:pPr>
    </w:p>
    <w:p>
      <w:pPr>
        <w:pStyle w:val="3"/>
        <w:rPr>
          <w:rFonts w:hint="default" w:ascii="仿宋_GB2312" w:hAnsi="黑体" w:eastAsia="仿宋_GB2312"/>
          <w:highlight w:val="none"/>
          <w:lang w:val="en-US" w:eastAsia="zh-CN"/>
        </w:rPr>
      </w:pPr>
      <w:r>
        <w:rPr>
          <w:rFonts w:hint="eastAsia" w:ascii="仿宋_GB2312" w:hAnsi="黑体" w:eastAsia="仿宋_GB2312"/>
          <w:highlight w:val="none"/>
          <w:lang w:val="en-US" w:eastAsia="zh-CN"/>
        </w:rPr>
        <w:t>以上资料均一式三份，所有资料均需加盖公章。</w:t>
      </w:r>
    </w:p>
    <w:p>
      <w:pPr>
        <w:pStyle w:val="3"/>
        <w:rPr>
          <w:rFonts w:hint="eastAsia" w:ascii="仿宋_GB2312" w:hAnsi="黑体" w:eastAsia="仿宋_GB2312"/>
        </w:rPr>
      </w:pPr>
    </w:p>
    <w:p>
      <w:pPr>
        <w:spacing w:line="560" w:lineRule="exact"/>
        <w:ind w:firstLine="632" w:firstLineChars="200"/>
        <w:rPr>
          <w:rFonts w:ascii="黑体" w:hAnsi="黑体" w:eastAsia="黑体"/>
        </w:rPr>
      </w:pPr>
      <w:r>
        <w:rPr>
          <w:rFonts w:ascii="黑体" w:hAnsi="黑体" w:eastAsia="黑体"/>
        </w:rPr>
        <w:br w:type="page"/>
      </w:r>
    </w:p>
    <w:p>
      <w:pPr>
        <w:rPr>
          <w:rFonts w:hint="eastAsia" w:ascii="黑体" w:hAnsi="黑体" w:eastAsia="黑体"/>
        </w:rPr>
        <w:sectPr>
          <w:footerReference r:id="rId3" w:type="default"/>
          <w:footerReference r:id="rId4" w:type="even"/>
          <w:pgSz w:w="11906" w:h="16838"/>
          <w:pgMar w:top="2098" w:right="1474" w:bottom="1984" w:left="1587" w:header="851" w:footer="1304" w:gutter="0"/>
          <w:pgBorders>
            <w:top w:val="none" w:sz="0" w:space="0"/>
            <w:left w:val="none" w:sz="0" w:space="0"/>
            <w:bottom w:val="none" w:sz="0" w:space="0"/>
            <w:right w:val="none" w:sz="0" w:space="0"/>
          </w:pgBorders>
          <w:pgNumType w:fmt="numberInDash"/>
          <w:cols w:space="425" w:num="1"/>
          <w:docGrid w:type="linesAndChars" w:linePitch="579" w:charSpace="-849"/>
        </w:sect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4-2    2023年北京市信息技术应用创新打造行业标杆示范首方案</w:t>
      </w:r>
      <w:r>
        <w:rPr>
          <w:rFonts w:hint="default" w:ascii="黑体" w:hAnsi="黑体" w:eastAsia="黑体"/>
          <w:sz w:val="32"/>
          <w:szCs w:val="32"/>
          <w:lang w:eastAsia="zh-CN"/>
        </w:rPr>
        <w:t>情况</w:t>
      </w:r>
      <w:r>
        <w:rPr>
          <w:rFonts w:hint="eastAsia" w:ascii="黑体" w:hAnsi="黑体" w:eastAsia="黑体"/>
          <w:sz w:val="32"/>
          <w:szCs w:val="32"/>
          <w:lang w:val="en-US" w:eastAsia="zh-CN"/>
        </w:rPr>
        <w:t>表</w:t>
      </w:r>
    </w:p>
    <w:tbl>
      <w:tblPr>
        <w:tblStyle w:val="9"/>
        <w:tblW w:w="1350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
        <w:gridCol w:w="1023"/>
        <w:gridCol w:w="1023"/>
        <w:gridCol w:w="1023"/>
        <w:gridCol w:w="1023"/>
        <w:gridCol w:w="1023"/>
        <w:gridCol w:w="1023"/>
        <w:gridCol w:w="736"/>
        <w:gridCol w:w="973"/>
        <w:gridCol w:w="973"/>
        <w:gridCol w:w="1429"/>
        <w:gridCol w:w="1265"/>
        <w:gridCol w:w="786"/>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 w:hRule="atLeast"/>
          <w:jc w:val="center"/>
        </w:trPr>
        <w:tc>
          <w:tcPr>
            <w:tcW w:w="91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基础信息</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首方案简介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宋体" w:hAnsi="宋体" w:eastAsia="宋体" w:cs="宋体"/>
                <w:b/>
                <w:bCs/>
                <w:color w:val="000000"/>
                <w:kern w:val="0"/>
                <w:sz w:val="15"/>
                <w:szCs w:val="15"/>
                <w:lang w:val="en-US" w:eastAsia="zh-CN"/>
              </w:rPr>
              <w:t>（200字内）</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关键词</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宋体" w:hAnsi="宋体" w:eastAsia="宋体" w:cs="宋体"/>
                <w:b w:val="0"/>
                <w:bCs w:val="0"/>
                <w:color w:val="000000"/>
                <w:kern w:val="0"/>
                <w:sz w:val="15"/>
                <w:szCs w:val="15"/>
                <w:lang w:val="en-US" w:eastAsia="zh-CN"/>
              </w:rPr>
              <w:t>（突出方案特点、亮点的关键高频词汇）</w:t>
            </w:r>
            <w:r>
              <w:rPr>
                <w:rFonts w:hint="eastAsia" w:ascii="宋体" w:hAnsi="宋体" w:eastAsia="宋体" w:cs="宋体"/>
                <w:b w:val="0"/>
                <w:bCs w:val="0"/>
                <w:color w:val="000000"/>
                <w:kern w:val="0"/>
                <w:sz w:val="15"/>
                <w:szCs w:val="15"/>
                <w:lang w:val="en-US" w:eastAsia="zh-CN"/>
              </w:rPr>
              <w:br w:type="textWrapping"/>
            </w:r>
            <w:r>
              <w:rPr>
                <w:rStyle w:val="16"/>
                <w:lang w:val="en-US" w:eastAsia="zh-CN" w:bidi="ar"/>
              </w:rPr>
              <w:t>不超</w:t>
            </w:r>
            <w:r>
              <w:rPr>
                <w:rStyle w:val="16"/>
                <w:rFonts w:hint="eastAsia"/>
                <w:lang w:val="en-US" w:eastAsia="zh-CN" w:bidi="ar"/>
              </w:rPr>
              <w:t>过</w:t>
            </w:r>
            <w:r>
              <w:rPr>
                <w:rStyle w:val="16"/>
                <w:lang w:val="en-US" w:eastAsia="zh-CN" w:bidi="ar"/>
              </w:rPr>
              <w:t>五个</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5"/>
                <w:szCs w:val="15"/>
                <w:lang w:val="en-US" w:eastAsia="zh-CN"/>
              </w:rPr>
            </w:pPr>
            <w:r>
              <w:rPr>
                <w:rFonts w:hint="eastAsia" w:ascii="黑体" w:hAnsi="宋体" w:eastAsia="黑体" w:cs="黑体"/>
                <w:b/>
                <w:bCs/>
                <w:i w:val="0"/>
                <w:iCs w:val="0"/>
                <w:color w:val="000000"/>
                <w:kern w:val="0"/>
                <w:sz w:val="24"/>
                <w:szCs w:val="24"/>
                <w:u w:val="none"/>
                <w:lang w:val="en-US" w:eastAsia="zh-CN" w:bidi="ar"/>
              </w:rPr>
              <w:t>适配情况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jc w:val="center"/>
        </w:trPr>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序</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方案名称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申报主体单位名称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国民经济行业分类代码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联合体成员单位名称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应用领域</w:t>
            </w:r>
            <w:r>
              <w:rPr>
                <w:rFonts w:hint="eastAsia" w:ascii="宋体" w:hAnsi="宋体" w:eastAsia="宋体" w:cs="宋体"/>
                <w:b/>
                <w:bCs/>
                <w:color w:val="000000"/>
                <w:kern w:val="0"/>
                <w:sz w:val="15"/>
                <w:szCs w:val="15"/>
                <w:lang w:val="en-US" w:eastAsia="zh-CN"/>
              </w:rPr>
              <w:br w:type="textWrapping"/>
            </w:r>
            <w:r>
              <w:rPr>
                <w:rFonts w:hint="eastAsia" w:ascii="宋体" w:hAnsi="宋体" w:eastAsia="宋体" w:cs="宋体"/>
                <w:b/>
                <w:bCs/>
                <w:color w:val="000000"/>
                <w:kern w:val="0"/>
                <w:sz w:val="15"/>
                <w:szCs w:val="15"/>
                <w:lang w:val="en-US" w:eastAsia="zh-CN"/>
              </w:rPr>
              <w:t>（单项）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注册地所在省（直辖市、自治区）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联系人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联系方式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邮箱</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24"/>
                <w:szCs w:val="24"/>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24"/>
                <w:szCs w:val="24"/>
                <w:u w:val="none"/>
              </w:rPr>
            </w:pPr>
          </w:p>
        </w:tc>
        <w:tc>
          <w:tcPr>
            <w:tcW w:w="7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CPU</w:t>
            </w:r>
          </w:p>
        </w:tc>
        <w:tc>
          <w:tcPr>
            <w:tcW w:w="8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7" w:hRule="atLeast"/>
          <w:jc w:val="center"/>
        </w:trPr>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6" w:hRule="atLeast"/>
          <w:jc w:val="center"/>
        </w:trPr>
        <w:tc>
          <w:tcPr>
            <w:tcW w:w="13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备注：</w:t>
            </w:r>
            <w:r>
              <w:rPr>
                <w:rFonts w:hint="eastAsia" w:ascii="宋体" w:hAnsi="宋体" w:eastAsia="宋体" w:cs="宋体"/>
                <w:color w:val="000000"/>
                <w:kern w:val="0"/>
                <w:sz w:val="15"/>
                <w:szCs w:val="15"/>
                <w:lang w:val="en-US" w:eastAsia="zh-CN"/>
              </w:rPr>
              <w:br w:type="textWrapping"/>
            </w:r>
            <w:r>
              <w:rPr>
                <w:rFonts w:hint="eastAsia" w:ascii="宋体" w:hAnsi="宋体" w:eastAsia="宋体" w:cs="宋体"/>
                <w:color w:val="000000"/>
                <w:kern w:val="0"/>
                <w:sz w:val="15"/>
                <w:szCs w:val="15"/>
                <w:lang w:val="en-US" w:eastAsia="zh-CN"/>
              </w:rPr>
              <w:t>1、该表格作为评审材料的重要参考依据，请准确完整填报。</w:t>
            </w:r>
            <w:r>
              <w:rPr>
                <w:rFonts w:hint="eastAsia" w:ascii="宋体" w:hAnsi="宋体" w:eastAsia="宋体" w:cs="宋体"/>
                <w:color w:val="000000"/>
                <w:kern w:val="0"/>
                <w:sz w:val="15"/>
                <w:szCs w:val="15"/>
                <w:lang w:val="en-US" w:eastAsia="zh-CN"/>
              </w:rPr>
              <w:br w:type="textWrapping"/>
            </w:r>
            <w:r>
              <w:rPr>
                <w:rFonts w:hint="eastAsia" w:ascii="宋体" w:hAnsi="宋体" w:eastAsia="宋体" w:cs="宋体"/>
                <w:color w:val="000000"/>
                <w:kern w:val="0"/>
                <w:sz w:val="15"/>
                <w:szCs w:val="15"/>
                <w:lang w:val="en-US" w:eastAsia="zh-CN"/>
              </w:rPr>
              <w:t>2、该表格信息需与《北京市信息技术应用创新首方案奖励申报说明》严格保持一致；如若存在不一致情况，按虚假填报处理。</w:t>
            </w:r>
          </w:p>
        </w:tc>
      </w:tr>
    </w:tbl>
    <w:tbl>
      <w:tblPr>
        <w:tblStyle w:val="9"/>
        <w:tblpPr w:leftFromText="180" w:rightFromText="180" w:vertAnchor="text" w:horzAnchor="page" w:tblpX="1722" w:tblpY="559"/>
        <w:tblOverlap w:val="never"/>
        <w:tblW w:w="13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947"/>
        <w:gridCol w:w="933"/>
        <w:gridCol w:w="1067"/>
        <w:gridCol w:w="1053"/>
        <w:gridCol w:w="947"/>
        <w:gridCol w:w="1160"/>
        <w:gridCol w:w="1373"/>
        <w:gridCol w:w="1280"/>
        <w:gridCol w:w="1054"/>
        <w:gridCol w:w="1208"/>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35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联合体成员单位基础信息（所有成员单位均需填写）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序</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联合体成员单位名称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国民经济行业分类代码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注册地所在省（直辖市、自治区）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联系人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联系方式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邮箱</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所属行业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2022年营收</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2023年上半年营收</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员工数量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7" w:hRule="atLeast"/>
        </w:trPr>
        <w:tc>
          <w:tcPr>
            <w:tcW w:w="5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9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1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3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0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2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c>
          <w:tcPr>
            <w:tcW w:w="19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135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15"/>
                <w:szCs w:val="15"/>
                <w:lang w:val="en-US" w:eastAsia="zh-CN"/>
              </w:rPr>
            </w:pPr>
            <w:r>
              <w:rPr>
                <w:rFonts w:hint="eastAsia" w:ascii="宋体" w:hAnsi="宋体" w:eastAsia="宋体" w:cs="宋体"/>
                <w:color w:val="000000"/>
                <w:kern w:val="0"/>
                <w:sz w:val="15"/>
                <w:szCs w:val="15"/>
                <w:lang w:val="en-US" w:eastAsia="zh-CN"/>
              </w:rPr>
              <w:t>备注：</w:t>
            </w:r>
            <w:r>
              <w:rPr>
                <w:rFonts w:hint="eastAsia" w:ascii="宋体" w:hAnsi="宋体" w:eastAsia="宋体" w:cs="宋体"/>
                <w:color w:val="000000"/>
                <w:kern w:val="0"/>
                <w:sz w:val="15"/>
                <w:szCs w:val="15"/>
                <w:lang w:val="en-US" w:eastAsia="zh-CN"/>
              </w:rPr>
              <w:br w:type="textWrapping"/>
            </w:r>
            <w:r>
              <w:rPr>
                <w:rFonts w:hint="eastAsia" w:ascii="宋体" w:hAnsi="宋体" w:eastAsia="宋体" w:cs="宋体"/>
                <w:color w:val="000000"/>
                <w:kern w:val="0"/>
                <w:sz w:val="15"/>
                <w:szCs w:val="15"/>
                <w:lang w:val="en-US" w:eastAsia="zh-CN"/>
              </w:rPr>
              <w:t>1、该表格作为评审材料的重要参考依据，请准确完整填报。</w:t>
            </w:r>
            <w:r>
              <w:rPr>
                <w:rFonts w:hint="eastAsia" w:ascii="宋体" w:hAnsi="宋体" w:eastAsia="宋体" w:cs="宋体"/>
                <w:color w:val="000000"/>
                <w:kern w:val="0"/>
                <w:sz w:val="15"/>
                <w:szCs w:val="15"/>
                <w:lang w:val="en-US" w:eastAsia="zh-CN"/>
              </w:rPr>
              <w:br w:type="textWrapping"/>
            </w:r>
            <w:r>
              <w:rPr>
                <w:rFonts w:hint="eastAsia" w:ascii="宋体" w:hAnsi="宋体" w:eastAsia="宋体" w:cs="宋体"/>
                <w:color w:val="000000"/>
                <w:kern w:val="0"/>
                <w:sz w:val="15"/>
                <w:szCs w:val="15"/>
                <w:lang w:val="en-US" w:eastAsia="zh-CN"/>
              </w:rPr>
              <w:t>2、该表格信息需与《北京市信息技术应用创新首方案奖励申报说明》严格保持一致；如若存在不一致情况，按虚假填报处理。</w:t>
            </w:r>
          </w:p>
        </w:tc>
      </w:tr>
    </w:tbl>
    <w:p>
      <w:pPr>
        <w:pStyle w:val="2"/>
        <w:rPr>
          <w:rFonts w:hint="default" w:ascii="黑体" w:hAnsi="黑体" w:eastAsia="黑体"/>
          <w:sz w:val="32"/>
          <w:szCs w:val="32"/>
          <w:lang w:val="en-US" w:eastAsia="zh-CN"/>
        </w:rPr>
        <w:sectPr>
          <w:pgSz w:w="16838" w:h="11906" w:orient="landscape"/>
          <w:pgMar w:top="1588" w:right="2098" w:bottom="1474" w:left="1985" w:header="851" w:footer="1304" w:gutter="0"/>
          <w:pgBorders>
            <w:top w:val="none" w:sz="0" w:space="0"/>
            <w:left w:val="none" w:sz="0" w:space="0"/>
            <w:bottom w:val="none" w:sz="0" w:space="0"/>
            <w:right w:val="none" w:sz="0" w:space="0"/>
          </w:pgBorders>
          <w:pgNumType w:fmt="numberInDash"/>
          <w:cols w:space="425" w:num="1"/>
          <w:docGrid w:type="linesAndChars" w:linePitch="579" w:charSpace="-849"/>
        </w:sectPr>
      </w:pPr>
    </w:p>
    <w:p>
      <w:pPr>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4-3</w:t>
      </w:r>
    </w:p>
    <w:p>
      <w:pPr>
        <w:jc w:val="center"/>
        <w:rPr>
          <w:rFonts w:hint="eastAsia" w:ascii="方正小标宋简体" w:eastAsia="方正小标宋简体"/>
          <w:sz w:val="44"/>
          <w:szCs w:val="44"/>
        </w:rPr>
      </w:pPr>
      <w:r>
        <w:rPr>
          <w:rFonts w:hint="eastAsia" w:ascii="方正小标宋简体" w:eastAsia="方正小标宋简体"/>
          <w:sz w:val="44"/>
          <w:szCs w:val="44"/>
        </w:rPr>
        <w:t>首方案奖励申报表</w:t>
      </w:r>
    </w:p>
    <w:tbl>
      <w:tblPr>
        <w:tblStyle w:val="9"/>
        <w:tblW w:w="8980" w:type="dxa"/>
        <w:tblInd w:w="113" w:type="dxa"/>
        <w:tblLayout w:type="fixed"/>
        <w:tblCellMar>
          <w:top w:w="0" w:type="dxa"/>
          <w:left w:w="108" w:type="dxa"/>
          <w:bottom w:w="0" w:type="dxa"/>
          <w:right w:w="108" w:type="dxa"/>
        </w:tblCellMar>
      </w:tblPr>
      <w:tblGrid>
        <w:gridCol w:w="1716"/>
        <w:gridCol w:w="1282"/>
        <w:gridCol w:w="1310"/>
        <w:gridCol w:w="274"/>
        <w:gridCol w:w="392"/>
        <w:gridCol w:w="559"/>
        <w:gridCol w:w="1098"/>
        <w:gridCol w:w="995"/>
        <w:gridCol w:w="1354"/>
      </w:tblGrid>
      <w:tr>
        <w:tblPrEx>
          <w:tblLayout w:type="fixed"/>
          <w:tblCellMar>
            <w:top w:w="0" w:type="dxa"/>
            <w:left w:w="108" w:type="dxa"/>
            <w:bottom w:w="0" w:type="dxa"/>
            <w:right w:w="108" w:type="dxa"/>
          </w:tblCellMar>
        </w:tblPrEx>
        <w:trPr>
          <w:trHeight w:val="773" w:hRule="atLeast"/>
        </w:trPr>
        <w:tc>
          <w:tcPr>
            <w:tcW w:w="8980" w:type="dxa"/>
            <w:gridSpan w:val="9"/>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第一部分 申请基本情况——申请企业情况（加盖公章）</w:t>
            </w:r>
          </w:p>
        </w:tc>
      </w:tr>
      <w:tr>
        <w:tblPrEx>
          <w:tblLayout w:type="fixed"/>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企业名称</w:t>
            </w:r>
          </w:p>
        </w:tc>
        <w:tc>
          <w:tcPr>
            <w:tcW w:w="2866" w:type="dxa"/>
            <w:gridSpan w:val="3"/>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2049" w:type="dxa"/>
            <w:gridSpan w:val="3"/>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统一社会信用代码</w:t>
            </w:r>
          </w:p>
        </w:tc>
        <w:tc>
          <w:tcPr>
            <w:tcW w:w="2349" w:type="dxa"/>
            <w:gridSpan w:val="2"/>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注册地址</w:t>
            </w:r>
          </w:p>
        </w:tc>
        <w:tc>
          <w:tcPr>
            <w:tcW w:w="2866" w:type="dxa"/>
            <w:gridSpan w:val="3"/>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2049" w:type="dxa"/>
            <w:gridSpan w:val="3"/>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生产经营地址</w:t>
            </w:r>
          </w:p>
        </w:tc>
        <w:tc>
          <w:tcPr>
            <w:tcW w:w="2349" w:type="dxa"/>
            <w:gridSpan w:val="2"/>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1292"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国民经济行业分类代码</w:t>
            </w:r>
          </w:p>
        </w:tc>
        <w:tc>
          <w:tcPr>
            <w:tcW w:w="2866" w:type="dxa"/>
            <w:gridSpan w:val="3"/>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2049" w:type="dxa"/>
            <w:gridSpan w:val="3"/>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highlight w:val="none"/>
                <w:lang w:val="en-US" w:eastAsia="zh-CN"/>
              </w:rPr>
              <w:t>企业网址</w:t>
            </w:r>
          </w:p>
        </w:tc>
        <w:tc>
          <w:tcPr>
            <w:tcW w:w="2349" w:type="dxa"/>
            <w:gridSpan w:val="2"/>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项目申报联系人</w:t>
            </w:r>
          </w:p>
        </w:tc>
        <w:tc>
          <w:tcPr>
            <w:tcW w:w="2866" w:type="dxa"/>
            <w:gridSpan w:val="3"/>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2049" w:type="dxa"/>
            <w:gridSpan w:val="3"/>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联系人手机</w:t>
            </w:r>
          </w:p>
        </w:tc>
        <w:tc>
          <w:tcPr>
            <w:tcW w:w="2349" w:type="dxa"/>
            <w:gridSpan w:val="2"/>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联系人通讯地址</w:t>
            </w:r>
          </w:p>
        </w:tc>
        <w:tc>
          <w:tcPr>
            <w:tcW w:w="2866" w:type="dxa"/>
            <w:gridSpan w:val="3"/>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2049" w:type="dxa"/>
            <w:gridSpan w:val="3"/>
            <w:tcBorders>
              <w:top w:val="single" w:color="auto" w:sz="4" w:space="0"/>
              <w:left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联系人电子邮箱</w:t>
            </w:r>
          </w:p>
        </w:tc>
        <w:tc>
          <w:tcPr>
            <w:tcW w:w="2349" w:type="dxa"/>
            <w:gridSpan w:val="2"/>
            <w:tcBorders>
              <w:top w:val="single" w:color="auto" w:sz="4" w:space="0"/>
              <w:left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848" w:hRule="atLeast"/>
        </w:trPr>
        <w:tc>
          <w:tcPr>
            <w:tcW w:w="89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申请基本情况——联合体情况（联合体</w:t>
            </w:r>
            <w:r>
              <w:rPr>
                <w:rFonts w:hint="default" w:ascii="仿宋_GB2312" w:hAnsi="仿宋_GB2312" w:eastAsia="仿宋_GB2312" w:cs="仿宋_GB2312"/>
                <w:color w:val="000000"/>
                <w:kern w:val="0"/>
                <w:sz w:val="21"/>
                <w:szCs w:val="21"/>
              </w:rPr>
              <w:t>单位</w:t>
            </w:r>
            <w:r>
              <w:rPr>
                <w:rFonts w:hint="eastAsia" w:ascii="仿宋_GB2312" w:hAnsi="仿宋_GB2312" w:eastAsia="仿宋_GB2312" w:cs="仿宋_GB2312"/>
                <w:color w:val="000000"/>
                <w:kern w:val="0"/>
                <w:sz w:val="21"/>
                <w:szCs w:val="21"/>
              </w:rPr>
              <w:t>均需加盖公章）</w:t>
            </w:r>
          </w:p>
        </w:tc>
      </w:tr>
      <w:tr>
        <w:tblPrEx>
          <w:tblLayout w:type="fixed"/>
          <w:tblCellMar>
            <w:top w:w="0" w:type="dxa"/>
            <w:left w:w="108" w:type="dxa"/>
            <w:bottom w:w="0" w:type="dxa"/>
            <w:right w:w="108" w:type="dxa"/>
          </w:tblCellMar>
        </w:tblPrEx>
        <w:trPr>
          <w:trHeight w:val="2245" w:hRule="atLeast"/>
        </w:trPr>
        <w:tc>
          <w:tcPr>
            <w:tcW w:w="2998" w:type="dxa"/>
            <w:gridSpan w:val="2"/>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企业类型（产业侧/用户侧）</w:t>
            </w:r>
          </w:p>
        </w:tc>
        <w:tc>
          <w:tcPr>
            <w:tcW w:w="1310" w:type="dxa"/>
            <w:tcBorders>
              <w:top w:val="single" w:color="auto" w:sz="4" w:space="0"/>
              <w:left w:val="nil"/>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企业名称</w:t>
            </w:r>
          </w:p>
        </w:tc>
        <w:tc>
          <w:tcPr>
            <w:tcW w:w="1225" w:type="dxa"/>
            <w:gridSpan w:val="3"/>
            <w:tcBorders>
              <w:top w:val="single" w:color="auto" w:sz="4" w:space="0"/>
              <w:left w:val="nil"/>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统一社会信用代码</w:t>
            </w:r>
          </w:p>
        </w:tc>
        <w:tc>
          <w:tcPr>
            <w:tcW w:w="1098" w:type="dxa"/>
            <w:tcBorders>
              <w:top w:val="single" w:color="auto" w:sz="4" w:space="0"/>
              <w:left w:val="nil"/>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注册地址</w:t>
            </w:r>
          </w:p>
        </w:tc>
        <w:tc>
          <w:tcPr>
            <w:tcW w:w="995" w:type="dxa"/>
            <w:tcBorders>
              <w:top w:val="single" w:color="auto" w:sz="4" w:space="0"/>
              <w:left w:val="nil"/>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业务运营地址</w:t>
            </w:r>
          </w:p>
        </w:tc>
        <w:tc>
          <w:tcPr>
            <w:tcW w:w="1354" w:type="dxa"/>
            <w:tcBorders>
              <w:top w:val="single" w:color="auto" w:sz="4" w:space="0"/>
              <w:left w:val="nil"/>
              <w:bottom w:val="single" w:color="auto" w:sz="4" w:space="0"/>
              <w:right w:val="single" w:color="auto" w:sz="4" w:space="0"/>
            </w:tcBorders>
            <w:shd w:val="clear" w:color="auto" w:fill="E4EBF7" w:themeFill="background1" w:themeFillShade="F2"/>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国民经济行业分类代码</w:t>
            </w:r>
          </w:p>
        </w:tc>
      </w:tr>
      <w:tr>
        <w:tblPrEx>
          <w:tblLayout w:type="fixed"/>
          <w:tblCellMar>
            <w:top w:w="0" w:type="dxa"/>
            <w:left w:w="108" w:type="dxa"/>
            <w:bottom w:w="0" w:type="dxa"/>
            <w:right w:w="108" w:type="dxa"/>
          </w:tblCellMar>
        </w:tblPrEx>
        <w:trPr>
          <w:trHeight w:val="437" w:hRule="atLeast"/>
        </w:trPr>
        <w:tc>
          <w:tcPr>
            <w:tcW w:w="299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产业侧</w:t>
            </w:r>
          </w:p>
        </w:tc>
        <w:tc>
          <w:tcPr>
            <w:tcW w:w="1310"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lang w:val="en-US" w:eastAsia="zh-CN" w:bidi="ar-SA"/>
              </w:rPr>
            </w:pPr>
            <w:r>
              <w:rPr>
                <w:rFonts w:hint="eastAsia" w:ascii="仿宋_GB2312" w:hAnsi="仿宋_GB2312" w:eastAsia="仿宋_GB2312" w:cs="仿宋_GB2312"/>
                <w:color w:val="374151"/>
                <w:kern w:val="0"/>
                <w:sz w:val="21"/>
                <w:szCs w:val="21"/>
              </w:rPr>
              <w:t>企业1</w:t>
            </w:r>
          </w:p>
        </w:tc>
        <w:tc>
          <w:tcPr>
            <w:tcW w:w="1225"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098"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995"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35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r>
      <w:tr>
        <w:tblPrEx>
          <w:tblLayout w:type="fixed"/>
        </w:tblPrEx>
        <w:trPr>
          <w:trHeight w:val="437" w:hRule="atLeast"/>
        </w:trPr>
        <w:tc>
          <w:tcPr>
            <w:tcW w:w="299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产业侧</w:t>
            </w:r>
          </w:p>
        </w:tc>
        <w:tc>
          <w:tcPr>
            <w:tcW w:w="1310"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lang w:val="en-US" w:eastAsia="zh-CN" w:bidi="ar-SA"/>
              </w:rPr>
            </w:pPr>
            <w:r>
              <w:rPr>
                <w:rFonts w:hint="eastAsia" w:ascii="仿宋_GB2312" w:hAnsi="仿宋_GB2312" w:eastAsia="仿宋_GB2312" w:cs="仿宋_GB2312"/>
                <w:color w:val="374151"/>
                <w:kern w:val="0"/>
                <w:sz w:val="21"/>
                <w:szCs w:val="21"/>
              </w:rPr>
              <w:t>企业2</w:t>
            </w:r>
          </w:p>
        </w:tc>
        <w:tc>
          <w:tcPr>
            <w:tcW w:w="1225"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098"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995"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35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r>
      <w:tr>
        <w:tblPrEx>
          <w:tblLayout w:type="fixed"/>
          <w:tblCellMar>
            <w:top w:w="0" w:type="dxa"/>
            <w:left w:w="108" w:type="dxa"/>
            <w:bottom w:w="0" w:type="dxa"/>
            <w:right w:w="108" w:type="dxa"/>
          </w:tblCellMar>
        </w:tblPrEx>
        <w:trPr>
          <w:trHeight w:val="437" w:hRule="atLeast"/>
        </w:trPr>
        <w:tc>
          <w:tcPr>
            <w:tcW w:w="299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用户侧</w:t>
            </w:r>
          </w:p>
        </w:tc>
        <w:tc>
          <w:tcPr>
            <w:tcW w:w="1310"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lang w:val="en-US" w:eastAsia="zh-CN" w:bidi="ar-SA"/>
              </w:rPr>
            </w:pPr>
            <w:r>
              <w:rPr>
                <w:rFonts w:hint="eastAsia" w:ascii="仿宋_GB2312" w:hAnsi="仿宋_GB2312" w:eastAsia="仿宋_GB2312" w:cs="仿宋_GB2312"/>
                <w:color w:val="374151"/>
                <w:kern w:val="0"/>
                <w:sz w:val="21"/>
                <w:szCs w:val="21"/>
              </w:rPr>
              <w:t>企业3</w:t>
            </w:r>
          </w:p>
        </w:tc>
        <w:tc>
          <w:tcPr>
            <w:tcW w:w="1225"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098"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995"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35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r>
      <w:tr>
        <w:tblPrEx>
          <w:tblLayout w:type="fixed"/>
          <w:tblCellMar>
            <w:top w:w="0" w:type="dxa"/>
            <w:left w:w="108" w:type="dxa"/>
            <w:bottom w:w="0" w:type="dxa"/>
            <w:right w:w="108" w:type="dxa"/>
          </w:tblCellMar>
        </w:tblPrEx>
        <w:trPr>
          <w:trHeight w:val="593" w:hRule="atLeast"/>
        </w:trPr>
        <w:tc>
          <w:tcPr>
            <w:tcW w:w="299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r>
              <w:rPr>
                <w:rFonts w:hint="eastAsia" w:ascii="仿宋_GB2312" w:hAnsi="仿宋_GB2312" w:eastAsia="仿宋_GB2312" w:cs="仿宋_GB2312"/>
                <w:color w:val="374151"/>
                <w:kern w:val="0"/>
                <w:sz w:val="21"/>
                <w:szCs w:val="21"/>
              </w:rPr>
              <w:t>用户侧</w:t>
            </w:r>
          </w:p>
        </w:tc>
        <w:tc>
          <w:tcPr>
            <w:tcW w:w="1310"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lang w:val="en-US" w:eastAsia="zh-CN" w:bidi="ar-SA"/>
              </w:rPr>
            </w:pPr>
            <w:r>
              <w:rPr>
                <w:rFonts w:hint="eastAsia" w:ascii="仿宋_GB2312" w:hAnsi="仿宋_GB2312" w:eastAsia="仿宋_GB2312" w:cs="仿宋_GB2312"/>
                <w:color w:val="374151"/>
                <w:kern w:val="0"/>
                <w:sz w:val="21"/>
                <w:szCs w:val="21"/>
              </w:rPr>
              <w:t>企业4</w:t>
            </w:r>
          </w:p>
        </w:tc>
        <w:tc>
          <w:tcPr>
            <w:tcW w:w="1225"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098"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995"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374151"/>
                <w:kern w:val="0"/>
                <w:sz w:val="21"/>
                <w:szCs w:val="21"/>
              </w:rPr>
            </w:pPr>
          </w:p>
        </w:tc>
        <w:tc>
          <w:tcPr>
            <w:tcW w:w="135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37" w:hRule="atLeast"/>
        </w:trPr>
        <w:tc>
          <w:tcPr>
            <w:tcW w:w="89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第二部分 项目基本情况</w:t>
            </w:r>
          </w:p>
        </w:tc>
      </w:tr>
      <w:tr>
        <w:tblPrEx>
          <w:tblLayout w:type="fixed"/>
          <w:tblCellMar>
            <w:top w:w="0" w:type="dxa"/>
            <w:left w:w="108" w:type="dxa"/>
            <w:bottom w:w="0" w:type="dxa"/>
            <w:right w:w="108" w:type="dxa"/>
          </w:tblCellMar>
        </w:tblPrEx>
        <w:trPr>
          <w:trHeight w:val="437"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项目名称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PrEx>
        <w:trPr>
          <w:trHeight w:val="568"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项目总额（万元）</w:t>
            </w:r>
          </w:p>
        </w:tc>
        <w:tc>
          <w:tcPr>
            <w:tcW w:w="3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申请金额（万元）</w:t>
            </w:r>
          </w:p>
        </w:tc>
        <w:tc>
          <w:tcPr>
            <w:tcW w:w="23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37"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项目开始日期</w:t>
            </w:r>
          </w:p>
        </w:tc>
        <w:tc>
          <w:tcPr>
            <w:tcW w:w="3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项目建设地点</w:t>
            </w:r>
          </w:p>
        </w:tc>
        <w:tc>
          <w:tcPr>
            <w:tcW w:w="23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1081"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项目是否获得其他财政资金支持</w:t>
            </w:r>
          </w:p>
        </w:tc>
        <w:tc>
          <w:tcPr>
            <w:tcW w:w="3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如果获得，资金额度（万元）</w:t>
            </w:r>
          </w:p>
        </w:tc>
        <w:tc>
          <w:tcPr>
            <w:tcW w:w="23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11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rPr>
              <w:t>项目</w:t>
            </w:r>
            <w:r>
              <w:rPr>
                <w:rFonts w:hint="eastAsia" w:ascii="仿宋_GB2312" w:hAnsi="仿宋_GB2312" w:eastAsia="仿宋_GB2312" w:cs="仿宋_GB2312"/>
                <w:color w:val="000000"/>
                <w:kern w:val="0"/>
                <w:sz w:val="21"/>
                <w:szCs w:val="21"/>
                <w:highlight w:val="none"/>
                <w:lang w:val="en-US" w:eastAsia="zh-CN"/>
              </w:rPr>
              <w:t>概述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highlight w:val="none"/>
                <w:lang w:eastAsia="zh-CN"/>
              </w:rPr>
            </w:pPr>
            <w:r>
              <w:rPr>
                <w:rFonts w:hint="eastAsia" w:ascii="仿宋_GB2312" w:hAnsi="仿宋_GB2312" w:eastAsia="仿宋_GB2312" w:cs="仿宋_GB2312"/>
                <w:i/>
                <w:iCs/>
                <w:color w:val="000000"/>
                <w:kern w:val="0"/>
                <w:sz w:val="21"/>
                <w:szCs w:val="21"/>
                <w:highlight w:val="none"/>
              </w:rPr>
              <w:t>（1000字以内简要描述申报项目是否为联合体申报，</w:t>
            </w:r>
            <w:r>
              <w:rPr>
                <w:rFonts w:hint="eastAsia" w:ascii="仿宋_GB2312" w:hAnsi="仿宋_GB2312" w:eastAsia="仿宋_GB2312" w:cs="仿宋_GB2312"/>
                <w:i/>
                <w:iCs/>
                <w:color w:val="000000"/>
                <w:kern w:val="0"/>
                <w:sz w:val="21"/>
                <w:szCs w:val="21"/>
                <w:highlight w:val="none"/>
                <w:lang w:eastAsia="zh-CN"/>
              </w:rPr>
              <w:t>方案所属的行业领域，例如：金融、交通、能源、安防、教育、医疗和其他。方案的典型场景的首次应用的说明、申报的首方案合同的签署及验收情况）</w:t>
            </w:r>
          </w:p>
        </w:tc>
      </w:tr>
      <w:tr>
        <w:tblPrEx>
          <w:tblLayout w:type="fixed"/>
          <w:tblCellMar>
            <w:top w:w="0" w:type="dxa"/>
            <w:left w:w="108" w:type="dxa"/>
            <w:bottom w:w="0" w:type="dxa"/>
            <w:right w:w="108" w:type="dxa"/>
          </w:tblCellMar>
        </w:tblPrEx>
        <w:trPr>
          <w:trHeight w:val="1292"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default"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rPr>
              <w:t>首方案的</w:t>
            </w:r>
            <w:r>
              <w:rPr>
                <w:rFonts w:hint="eastAsia" w:ascii="仿宋_GB2312" w:hAnsi="仿宋_GB2312" w:eastAsia="仿宋_GB2312" w:cs="仿宋_GB2312"/>
                <w:color w:val="000000"/>
                <w:kern w:val="0"/>
                <w:sz w:val="21"/>
                <w:szCs w:val="21"/>
                <w:highlight w:val="none"/>
                <w:lang w:val="en-US" w:eastAsia="zh-CN"/>
              </w:rPr>
              <w:t>场景重要性描述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highlight w:val="none"/>
              </w:rPr>
            </w:pPr>
            <w:r>
              <w:rPr>
                <w:rFonts w:hint="eastAsia" w:ascii="仿宋_GB2312" w:hAnsi="仿宋_GB2312" w:eastAsia="仿宋_GB2312" w:cs="仿宋_GB2312"/>
                <w:i/>
                <w:iCs/>
                <w:color w:val="000000"/>
                <w:kern w:val="0"/>
                <w:sz w:val="21"/>
                <w:szCs w:val="21"/>
                <w:highlight w:val="none"/>
              </w:rPr>
              <w:t>（请详细描述首方案在实际应用中的具体场景，以及在这些场景中应用首方案可以解决哪些重点问题或满足哪些具体需求。）</w:t>
            </w:r>
          </w:p>
        </w:tc>
      </w:tr>
      <w:tr>
        <w:tblPrEx>
          <w:tblLayout w:type="fixed"/>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首方案的</w:t>
            </w:r>
            <w:r>
              <w:rPr>
                <w:rFonts w:hint="eastAsia" w:ascii="仿宋_GB2312" w:hAnsi="仿宋_GB2312" w:eastAsia="仿宋_GB2312" w:cs="仿宋_GB2312"/>
                <w:color w:val="000000"/>
                <w:kern w:val="0"/>
                <w:sz w:val="21"/>
                <w:szCs w:val="21"/>
                <w:highlight w:val="none"/>
                <w:lang w:val="en-US" w:eastAsia="zh-CN"/>
              </w:rPr>
              <w:t>可</w:t>
            </w:r>
            <w:r>
              <w:rPr>
                <w:rFonts w:hint="eastAsia" w:ascii="仿宋_GB2312" w:hAnsi="仿宋_GB2312" w:eastAsia="仿宋_GB2312" w:cs="仿宋_GB2312"/>
                <w:color w:val="000000"/>
                <w:kern w:val="0"/>
                <w:sz w:val="21"/>
                <w:szCs w:val="21"/>
                <w:highlight w:val="none"/>
              </w:rPr>
              <w:t>推广</w:t>
            </w:r>
            <w:r>
              <w:rPr>
                <w:rFonts w:hint="eastAsia" w:ascii="仿宋_GB2312" w:hAnsi="仿宋_GB2312" w:eastAsia="仿宋_GB2312" w:cs="仿宋_GB2312"/>
                <w:color w:val="000000"/>
                <w:kern w:val="0"/>
                <w:sz w:val="21"/>
                <w:szCs w:val="21"/>
                <w:highlight w:val="none"/>
                <w:lang w:eastAsia="zh-CN"/>
              </w:rPr>
              <w:t>复制</w:t>
            </w:r>
            <w:r>
              <w:rPr>
                <w:rFonts w:hint="eastAsia" w:ascii="仿宋_GB2312" w:hAnsi="仿宋_GB2312" w:eastAsia="仿宋_GB2312" w:cs="仿宋_GB2312"/>
                <w:color w:val="000000"/>
                <w:kern w:val="0"/>
                <w:sz w:val="21"/>
                <w:szCs w:val="21"/>
                <w:highlight w:val="none"/>
              </w:rPr>
              <w:t>性描述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highlight w:val="none"/>
                <w:lang w:val="en-US" w:eastAsia="zh-CN" w:bidi="ar-SA"/>
              </w:rPr>
            </w:pPr>
            <w:r>
              <w:rPr>
                <w:rFonts w:hint="eastAsia" w:ascii="仿宋_GB2312" w:hAnsi="仿宋_GB2312" w:eastAsia="仿宋_GB2312" w:cs="仿宋_GB2312"/>
                <w:i/>
                <w:iCs/>
                <w:color w:val="000000"/>
                <w:kern w:val="0"/>
                <w:sz w:val="21"/>
                <w:szCs w:val="21"/>
                <w:highlight w:val="none"/>
              </w:rPr>
              <w:t>（方案覆盖的行业数量</w:t>
            </w:r>
            <w:r>
              <w:rPr>
                <w:rFonts w:hint="eastAsia" w:ascii="仿宋_GB2312" w:hAnsi="仿宋_GB2312" w:eastAsia="仿宋_GB2312" w:cs="仿宋_GB2312"/>
                <w:i/>
                <w:iCs/>
                <w:color w:val="000000"/>
                <w:kern w:val="0"/>
                <w:sz w:val="21"/>
                <w:szCs w:val="21"/>
                <w:highlight w:val="none"/>
                <w:lang w:eastAsia="zh-CN"/>
              </w:rPr>
              <w:t>和在首方案以外的其他行业和其他场景成功销售等</w:t>
            </w:r>
            <w:r>
              <w:rPr>
                <w:rFonts w:hint="eastAsia" w:ascii="仿宋_GB2312" w:hAnsi="仿宋_GB2312" w:eastAsia="仿宋_GB2312" w:cs="仿宋_GB2312"/>
                <w:i/>
                <w:iCs/>
                <w:color w:val="000000"/>
                <w:kern w:val="0"/>
                <w:sz w:val="21"/>
                <w:szCs w:val="21"/>
                <w:highlight w:val="none"/>
              </w:rPr>
              <w:t>）</w:t>
            </w:r>
          </w:p>
        </w:tc>
      </w:tr>
      <w:tr>
        <w:tblPrEx>
          <w:tblLayout w:type="fixed"/>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首方案的</w:t>
            </w:r>
            <w:r>
              <w:rPr>
                <w:rFonts w:hint="eastAsia" w:ascii="仿宋_GB2312" w:hAnsi="仿宋_GB2312" w:eastAsia="仿宋_GB2312" w:cs="仿宋_GB2312"/>
                <w:color w:val="000000"/>
                <w:kern w:val="0"/>
                <w:sz w:val="21"/>
                <w:szCs w:val="21"/>
                <w:highlight w:val="none"/>
                <w:lang w:val="en-US" w:eastAsia="zh-CN"/>
              </w:rPr>
              <w:t>场景覆盖度</w:t>
            </w:r>
            <w:r>
              <w:rPr>
                <w:rFonts w:hint="eastAsia" w:ascii="仿宋_GB2312" w:hAnsi="仿宋_GB2312" w:eastAsia="仿宋_GB2312" w:cs="仿宋_GB2312"/>
                <w:color w:val="000000"/>
                <w:kern w:val="0"/>
                <w:sz w:val="21"/>
                <w:szCs w:val="21"/>
                <w:highlight w:val="none"/>
              </w:rPr>
              <w:t>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highlight w:val="none"/>
                <w:lang w:val="en-US" w:eastAsia="zh-CN" w:bidi="ar-SA"/>
              </w:rPr>
            </w:pPr>
            <w:r>
              <w:rPr>
                <w:rFonts w:hint="eastAsia" w:ascii="仿宋_GB2312" w:hAnsi="仿宋_GB2312" w:eastAsia="仿宋_GB2312" w:cs="仿宋_GB2312"/>
                <w:i/>
                <w:iCs/>
                <w:color w:val="000000"/>
                <w:kern w:val="0"/>
                <w:sz w:val="21"/>
                <w:szCs w:val="21"/>
                <w:highlight w:val="none"/>
              </w:rPr>
              <w:t>（</w:t>
            </w:r>
            <w:r>
              <w:rPr>
                <w:rFonts w:hint="eastAsia" w:ascii="仿宋_GB2312" w:hAnsi="仿宋_GB2312" w:eastAsia="仿宋_GB2312" w:cs="仿宋_GB2312"/>
                <w:i/>
                <w:iCs/>
                <w:color w:val="000000"/>
                <w:kern w:val="0"/>
                <w:sz w:val="21"/>
                <w:szCs w:val="21"/>
                <w:highlight w:val="none"/>
                <w:lang w:val="en-US" w:eastAsia="zh-CN"/>
              </w:rPr>
              <w:t>所涉及业务的普遍性，实际覆盖的业务线情况等</w:t>
            </w:r>
            <w:r>
              <w:rPr>
                <w:rFonts w:hint="eastAsia" w:ascii="仿宋_GB2312" w:hAnsi="仿宋_GB2312" w:eastAsia="仿宋_GB2312" w:cs="仿宋_GB2312"/>
                <w:i/>
                <w:iCs/>
                <w:color w:val="000000"/>
                <w:kern w:val="0"/>
                <w:sz w:val="21"/>
                <w:szCs w:val="21"/>
                <w:highlight w:val="none"/>
              </w:rPr>
              <w:t>）</w:t>
            </w:r>
          </w:p>
        </w:tc>
      </w:tr>
      <w:tr>
        <w:tblPrEx>
          <w:tblLayout w:type="fixed"/>
          <w:tblCellMar>
            <w:top w:w="0" w:type="dxa"/>
            <w:left w:w="108" w:type="dxa"/>
            <w:bottom w:w="0" w:type="dxa"/>
            <w:right w:w="108" w:type="dxa"/>
          </w:tblCellMar>
        </w:tblPrEx>
        <w:trPr>
          <w:trHeight w:val="864"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首方案的创新性描述</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highlight w:val="none"/>
                <w:lang w:val="en-US" w:eastAsia="zh-CN" w:bidi="ar-SA"/>
              </w:rPr>
            </w:pPr>
            <w:r>
              <w:rPr>
                <w:rFonts w:hint="eastAsia" w:ascii="仿宋_GB2312" w:hAnsi="仿宋_GB2312" w:eastAsia="仿宋_GB2312" w:cs="仿宋_GB2312"/>
                <w:i/>
                <w:iCs/>
                <w:color w:val="000000"/>
                <w:kern w:val="0"/>
                <w:sz w:val="21"/>
                <w:szCs w:val="21"/>
                <w:highlight w:val="none"/>
              </w:rPr>
              <w:t>（</w:t>
            </w:r>
            <w:r>
              <w:rPr>
                <w:rFonts w:hint="eastAsia" w:ascii="仿宋_GB2312" w:hAnsi="仿宋_GB2312" w:eastAsia="仿宋_GB2312" w:cs="仿宋_GB2312"/>
                <w:i/>
                <w:iCs/>
                <w:color w:val="000000"/>
                <w:kern w:val="0"/>
                <w:sz w:val="21"/>
                <w:szCs w:val="21"/>
                <w:highlight w:val="none"/>
                <w:lang w:eastAsia="zh-CN"/>
              </w:rPr>
              <w:t>与原有版本相比</w:t>
            </w:r>
            <w:r>
              <w:rPr>
                <w:rFonts w:hint="eastAsia" w:ascii="仿宋_GB2312" w:hAnsi="仿宋_GB2312" w:eastAsia="仿宋_GB2312" w:cs="仿宋_GB2312"/>
                <w:i/>
                <w:iCs/>
                <w:color w:val="000000"/>
                <w:kern w:val="0"/>
                <w:sz w:val="21"/>
                <w:szCs w:val="21"/>
                <w:highlight w:val="none"/>
                <w:lang w:val="en-US" w:eastAsia="zh-CN"/>
              </w:rPr>
              <w:t>的实际情况</w:t>
            </w:r>
            <w:r>
              <w:rPr>
                <w:rFonts w:hint="eastAsia" w:ascii="仿宋_GB2312" w:hAnsi="仿宋_GB2312" w:eastAsia="仿宋_GB2312" w:cs="仿宋_GB2312"/>
                <w:i/>
                <w:iCs/>
                <w:color w:val="000000"/>
                <w:kern w:val="0"/>
                <w:sz w:val="21"/>
                <w:szCs w:val="21"/>
                <w:highlight w:val="none"/>
                <w:lang w:eastAsia="zh-CN"/>
              </w:rPr>
              <w:t>，与同类国际产品</w:t>
            </w:r>
            <w:r>
              <w:rPr>
                <w:rFonts w:hint="eastAsia" w:ascii="仿宋_GB2312" w:hAnsi="仿宋_GB2312" w:eastAsia="仿宋_GB2312" w:cs="仿宋_GB2312"/>
                <w:i/>
                <w:iCs/>
                <w:color w:val="000000"/>
                <w:kern w:val="0"/>
                <w:sz w:val="21"/>
                <w:szCs w:val="21"/>
                <w:highlight w:val="none"/>
                <w:lang w:val="en-US" w:eastAsia="zh-CN"/>
              </w:rPr>
              <w:t>的</w:t>
            </w:r>
            <w:r>
              <w:rPr>
                <w:rFonts w:hint="eastAsia" w:ascii="仿宋_GB2312" w:hAnsi="仿宋_GB2312" w:eastAsia="仿宋_GB2312" w:cs="仿宋_GB2312"/>
                <w:i/>
                <w:iCs/>
                <w:color w:val="000000"/>
                <w:kern w:val="0"/>
                <w:sz w:val="21"/>
                <w:szCs w:val="21"/>
                <w:highlight w:val="none"/>
                <w:lang w:eastAsia="zh-CN"/>
              </w:rPr>
              <w:t>对标</w:t>
            </w:r>
            <w:r>
              <w:rPr>
                <w:rFonts w:hint="eastAsia" w:ascii="仿宋_GB2312" w:hAnsi="仿宋_GB2312" w:eastAsia="仿宋_GB2312" w:cs="仿宋_GB2312"/>
                <w:i/>
                <w:iCs/>
                <w:color w:val="000000"/>
                <w:kern w:val="0"/>
                <w:sz w:val="21"/>
                <w:szCs w:val="21"/>
                <w:highlight w:val="none"/>
                <w:lang w:val="en-US" w:eastAsia="zh-CN"/>
              </w:rPr>
              <w:t>情况等</w:t>
            </w:r>
            <w:r>
              <w:rPr>
                <w:rFonts w:hint="eastAsia" w:ascii="仿宋_GB2312" w:hAnsi="仿宋_GB2312" w:eastAsia="仿宋_GB2312" w:cs="仿宋_GB2312"/>
                <w:i/>
                <w:iCs/>
                <w:color w:val="000000"/>
                <w:kern w:val="0"/>
                <w:sz w:val="21"/>
                <w:szCs w:val="21"/>
                <w:highlight w:val="none"/>
              </w:rPr>
              <w:t>）</w:t>
            </w:r>
          </w:p>
        </w:tc>
      </w:tr>
      <w:tr>
        <w:tblPrEx>
          <w:tblLayout w:type="fixed"/>
          <w:tblCellMar>
            <w:top w:w="0" w:type="dxa"/>
            <w:left w:w="108" w:type="dxa"/>
            <w:bottom w:w="0" w:type="dxa"/>
            <w:right w:w="108" w:type="dxa"/>
          </w:tblCellMar>
        </w:tblPrEx>
        <w:trPr>
          <w:trHeight w:val="1430"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方案中全量产品数量及所涉及的国产化产品数量及占比</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pStyle w:val="3"/>
              <w:ind w:left="0" w:leftChars="0" w:firstLine="0" w:firstLineChars="0"/>
              <w:jc w:val="left"/>
              <w:rPr>
                <w:rFonts w:hint="eastAsia"/>
                <w:i/>
                <w:iCs/>
                <w:highlight w:val="none"/>
                <w:lang w:val="en-US" w:eastAsia="zh-CN"/>
              </w:rPr>
            </w:pPr>
            <w:r>
              <w:rPr>
                <w:rFonts w:hint="eastAsia" w:ascii="仿宋_GB2312" w:hAnsi="仿宋_GB2312" w:eastAsia="仿宋_GB2312" w:cs="仿宋_GB2312"/>
                <w:i/>
                <w:iCs/>
                <w:color w:val="000000"/>
                <w:kern w:val="0"/>
                <w:sz w:val="21"/>
                <w:szCs w:val="21"/>
                <w:highlight w:val="none"/>
                <w:lang w:val="en-US" w:eastAsia="zh-CN"/>
              </w:rPr>
              <w:t>（列举承载本方案中产品的大系统涉及的基础软硬件情况（品牌、数量、百分比等））</w:t>
            </w:r>
          </w:p>
        </w:tc>
      </w:tr>
      <w:tr>
        <w:tblPrEx>
          <w:tblLayout w:type="fixed"/>
          <w:tblCellMar>
            <w:top w:w="0" w:type="dxa"/>
            <w:left w:w="108" w:type="dxa"/>
            <w:bottom w:w="0" w:type="dxa"/>
            <w:right w:w="108" w:type="dxa"/>
          </w:tblCellMar>
        </w:tblPrEx>
        <w:trPr>
          <w:trHeight w:val="1013" w:hRule="atLeast"/>
        </w:trPr>
        <w:tc>
          <w:tcPr>
            <w:tcW w:w="1716" w:type="dxa"/>
            <w:tcBorders>
              <w:top w:val="single" w:color="auto" w:sz="4" w:space="0"/>
              <w:left w:val="single" w:color="auto" w:sz="4" w:space="0"/>
              <w:bottom w:val="single" w:color="auto" w:sz="4" w:space="0"/>
              <w:right w:val="single" w:color="auto" w:sz="4" w:space="0"/>
            </w:tcBorders>
            <w:shd w:val="clear" w:color="auto" w:fill="E4EBF7" w:themeFill="background1" w:themeFillShade="F2"/>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首方案项目验收完成时间</w:t>
            </w:r>
          </w:p>
        </w:tc>
        <w:tc>
          <w:tcPr>
            <w:tcW w:w="726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hint="eastAsia" w:ascii="仿宋_GB2312" w:hAnsi="仿宋_GB2312" w:eastAsia="仿宋_GB2312" w:cs="仿宋_GB2312"/>
                <w:i/>
                <w:iCs/>
                <w:color w:val="000000"/>
                <w:kern w:val="0"/>
                <w:sz w:val="21"/>
                <w:szCs w:val="21"/>
                <w:lang w:val="en-US" w:eastAsia="zh-CN" w:bidi="ar-SA"/>
              </w:rPr>
            </w:pPr>
          </w:p>
        </w:tc>
      </w:tr>
    </w:tbl>
    <w:p>
      <w:pPr>
        <w:rPr>
          <w:rFonts w:hint="eastAsia" w:ascii="黑体" w:hAnsi="黑体" w:eastAsia="黑体"/>
        </w:rPr>
      </w:pPr>
      <w:r>
        <w:rPr>
          <w:rFonts w:hint="eastAsia" w:ascii="黑体" w:hAnsi="黑体" w:eastAsia="黑体"/>
        </w:rPr>
        <w:br w:type="page"/>
      </w:r>
    </w:p>
    <w:p>
      <w:pPr>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4-4</w:t>
      </w:r>
    </w:p>
    <w:p>
      <w:pPr>
        <w:spacing w:line="560" w:lineRule="exact"/>
        <w:jc w:val="center"/>
        <w:rPr>
          <w:rFonts w:ascii="方正小标宋简体" w:eastAsia="方正小标宋简体"/>
          <w:sz w:val="44"/>
          <w:szCs w:val="44"/>
        </w:rPr>
      </w:pPr>
    </w:p>
    <w:p>
      <w:pPr>
        <w:spacing w:line="560" w:lineRule="exact"/>
        <w:jc w:val="both"/>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首方案项目实施情况报告</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(模板)</w:t>
      </w: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p>
    <w:p>
      <w:pPr>
        <w:spacing w:line="560" w:lineRule="exact"/>
        <w:rPr>
          <w:rFonts w:ascii="仿宋_GB2312" w:eastAsia="仿宋_GB2312"/>
        </w:rPr>
      </w:pP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p>
    <w:p>
      <w:pPr>
        <w:pStyle w:val="3"/>
      </w:pPr>
    </w:p>
    <w:p>
      <w:pPr>
        <w:spacing w:line="560" w:lineRule="exact"/>
        <w:ind w:firstLine="632" w:firstLineChars="200"/>
        <w:rPr>
          <w:rFonts w:ascii="仿宋_GB2312" w:eastAsia="仿宋_GB2312"/>
        </w:rPr>
      </w:pPr>
      <w:r>
        <w:rPr>
          <w:rFonts w:hint="eastAsia" w:ascii="仿宋_GB2312" w:eastAsia="仿宋_GB2312"/>
        </w:rPr>
        <w:t>项目名称：</w:t>
      </w:r>
      <w:r>
        <w:rPr>
          <w:rFonts w:hint="eastAsia" w:ascii="仿宋_GB2312" w:eastAsia="仿宋_GB2312"/>
          <w:u w:val="single"/>
        </w:rPr>
        <w:t xml:space="preserve"> </w:t>
      </w:r>
      <w:r>
        <w:rPr>
          <w:rFonts w:ascii="仿宋_GB2312" w:eastAsia="仿宋_GB2312"/>
          <w:u w:val="single"/>
        </w:rPr>
        <w:t xml:space="preserve">                                </w:t>
      </w:r>
    </w:p>
    <w:p>
      <w:pPr>
        <w:spacing w:line="560" w:lineRule="exact"/>
        <w:ind w:firstLine="632" w:firstLineChars="200"/>
        <w:rPr>
          <w:rFonts w:ascii="仿宋_GB2312" w:eastAsia="仿宋_GB2312"/>
        </w:rPr>
      </w:pPr>
    </w:p>
    <w:p>
      <w:pPr>
        <w:spacing w:line="560" w:lineRule="exact"/>
        <w:ind w:firstLine="632" w:firstLineChars="200"/>
        <w:rPr>
          <w:rFonts w:ascii="仿宋_GB2312" w:eastAsia="仿宋_GB2312"/>
        </w:rPr>
      </w:pPr>
      <w:r>
        <w:rPr>
          <w:rFonts w:hint="eastAsia" w:ascii="仿宋_GB2312" w:eastAsia="仿宋_GB2312"/>
        </w:rPr>
        <w:t>企业名称（加盖公章）：</w:t>
      </w:r>
      <w:r>
        <w:rPr>
          <w:rFonts w:hint="eastAsia" w:ascii="仿宋_GB2312" w:eastAsia="仿宋_GB2312"/>
          <w:u w:val="single"/>
        </w:rPr>
        <w:t xml:space="preserve"> </w:t>
      </w:r>
      <w:r>
        <w:rPr>
          <w:rFonts w:ascii="仿宋_GB2312" w:eastAsia="仿宋_GB2312"/>
          <w:u w:val="single"/>
        </w:rPr>
        <w:t xml:space="preserve">                     </w:t>
      </w:r>
      <w:r>
        <w:rPr>
          <w:rFonts w:ascii="仿宋_GB2312" w:eastAsia="仿宋_GB2312"/>
        </w:rPr>
        <w:t xml:space="preserve"> </w:t>
      </w:r>
    </w:p>
    <w:p>
      <w:pPr>
        <w:spacing w:line="560" w:lineRule="exact"/>
        <w:ind w:firstLine="632" w:firstLineChars="200"/>
        <w:rPr>
          <w:rFonts w:ascii="仿宋_GB2312" w:eastAsia="仿宋_GB2312"/>
        </w:rPr>
      </w:pPr>
    </w:p>
    <w:p>
      <w:pPr>
        <w:pStyle w:val="3"/>
      </w:pPr>
    </w:p>
    <w:p>
      <w:pPr>
        <w:spacing w:line="560" w:lineRule="exact"/>
        <w:jc w:val="center"/>
        <w:rPr>
          <w:rFonts w:hint="eastAsia" w:ascii="仿宋_GB2312" w:eastAsia="仿宋_GB2312"/>
        </w:rPr>
      </w:pPr>
      <w:r>
        <w:rPr>
          <w:rFonts w:hint="eastAsia" w:ascii="仿宋_GB2312" w:eastAsia="仿宋_GB2312"/>
        </w:rPr>
        <w:t>2</w:t>
      </w:r>
      <w:r>
        <w:rPr>
          <w:rFonts w:ascii="仿宋_GB2312" w:eastAsia="仿宋_GB2312"/>
        </w:rPr>
        <w:t xml:space="preserve">0  </w:t>
      </w:r>
      <w:r>
        <w:rPr>
          <w:rFonts w:hint="eastAsia" w:ascii="仿宋_GB2312" w:eastAsia="仿宋_GB2312"/>
        </w:rPr>
        <w:t xml:space="preserve">年 </w:t>
      </w:r>
      <w:r>
        <w:rPr>
          <w:rFonts w:ascii="仿宋_GB2312" w:eastAsia="仿宋_GB2312"/>
        </w:rPr>
        <w:t xml:space="preserve">  </w:t>
      </w:r>
      <w:r>
        <w:rPr>
          <w:rFonts w:hint="eastAsia" w:ascii="仿宋_GB2312" w:eastAsia="仿宋_GB2312"/>
        </w:rPr>
        <w:t xml:space="preserve">月 </w:t>
      </w:r>
      <w:r>
        <w:rPr>
          <w:rFonts w:ascii="仿宋_GB2312" w:eastAsia="仿宋_GB2312"/>
        </w:rPr>
        <w:t xml:space="preserve">  </w:t>
      </w:r>
      <w:r>
        <w:rPr>
          <w:rFonts w:hint="eastAsia" w:ascii="仿宋_GB2312" w:eastAsia="仿宋_GB2312"/>
        </w:rPr>
        <w:t>日</w:t>
      </w:r>
    </w:p>
    <w:p>
      <w:pPr>
        <w:pStyle w:val="3"/>
      </w:pPr>
    </w:p>
    <w:p>
      <w:pPr>
        <w:spacing w:line="560" w:lineRule="exact"/>
        <w:ind w:firstLine="632" w:firstLineChars="200"/>
        <w:rPr>
          <w:rFonts w:ascii="黑体" w:hAnsi="黑体" w:eastAsia="黑体"/>
        </w:rPr>
      </w:pPr>
      <w:r>
        <w:rPr>
          <w:rFonts w:hint="eastAsia" w:ascii="黑体" w:hAnsi="黑体" w:eastAsia="黑体"/>
        </w:rPr>
        <w:t>一、企业基本情况介绍</w:t>
      </w:r>
    </w:p>
    <w:p>
      <w:pPr>
        <w:spacing w:line="560" w:lineRule="exact"/>
        <w:ind w:firstLine="632" w:firstLineChars="200"/>
        <w:rPr>
          <w:rFonts w:ascii="仿宋_GB2312" w:eastAsia="仿宋_GB2312"/>
        </w:rPr>
      </w:pPr>
      <w:r>
        <w:rPr>
          <w:rFonts w:hint="eastAsia" w:ascii="仿宋_GB2312" w:eastAsia="仿宋_GB2312"/>
        </w:rPr>
        <w:t>1.1申请企业情况</w:t>
      </w:r>
    </w:p>
    <w:p>
      <w:pPr>
        <w:spacing w:line="560" w:lineRule="exact"/>
        <w:ind w:firstLine="632" w:firstLineChars="200"/>
        <w:rPr>
          <w:rFonts w:ascii="仿宋_GB2312" w:eastAsia="仿宋_GB2312"/>
        </w:rPr>
      </w:pPr>
      <w:r>
        <w:rPr>
          <w:rFonts w:hint="eastAsia" w:ascii="仿宋_GB2312" w:eastAsia="仿宋_GB2312"/>
        </w:rPr>
        <w:t>（企业基本信息、发展现状、主营业务和近3年主营业务收入情况，成立不满3年的企业提供成立以来的主营业务收入情况。）</w:t>
      </w:r>
    </w:p>
    <w:p>
      <w:pPr>
        <w:spacing w:line="560" w:lineRule="exact"/>
        <w:ind w:firstLine="632" w:firstLineChars="200"/>
        <w:rPr>
          <w:rFonts w:ascii="仿宋_GB2312" w:eastAsia="仿宋_GB2312"/>
        </w:rPr>
      </w:pPr>
      <w:r>
        <w:rPr>
          <w:rFonts w:hint="eastAsia" w:ascii="仿宋_GB2312" w:eastAsia="仿宋_GB2312"/>
        </w:rPr>
        <w:t>1.2联合体情况</w:t>
      </w:r>
    </w:p>
    <w:p>
      <w:pPr>
        <w:spacing w:line="560" w:lineRule="exact"/>
        <w:ind w:firstLine="632" w:firstLineChars="200"/>
        <w:rPr>
          <w:rFonts w:ascii="仿宋_GB2312" w:eastAsia="仿宋_GB2312"/>
        </w:rPr>
      </w:pPr>
      <w:r>
        <w:rPr>
          <w:rFonts w:hint="eastAsia" w:ascii="仿宋_GB2312" w:eastAsia="仿宋_GB2312"/>
        </w:rPr>
        <w:t>（联合体成员企业信息，以及联合体的主要业绩等。）</w:t>
      </w:r>
    </w:p>
    <w:p>
      <w:pPr>
        <w:spacing w:line="560" w:lineRule="exact"/>
        <w:ind w:firstLine="632" w:firstLineChars="200"/>
        <w:rPr>
          <w:rFonts w:ascii="黑体" w:hAnsi="黑体" w:eastAsia="黑体"/>
        </w:rPr>
      </w:pPr>
      <w:r>
        <w:rPr>
          <w:rFonts w:hint="eastAsia" w:ascii="黑体" w:hAnsi="黑体" w:eastAsia="黑体"/>
        </w:rPr>
        <w:t>二、项目建设方案</w:t>
      </w:r>
    </w:p>
    <w:p>
      <w:pPr>
        <w:spacing w:line="560" w:lineRule="exact"/>
        <w:ind w:firstLine="632" w:firstLineChars="200"/>
        <w:rPr>
          <w:rFonts w:ascii="仿宋_GB2312" w:eastAsia="仿宋_GB2312"/>
        </w:rPr>
      </w:pPr>
      <w:r>
        <w:rPr>
          <w:rFonts w:hint="eastAsia" w:ascii="仿宋_GB2312" w:eastAsia="仿宋_GB2312"/>
        </w:rPr>
        <w:t>2.1项目背景、必要性和目标</w:t>
      </w:r>
    </w:p>
    <w:p>
      <w:pPr>
        <w:spacing w:line="560" w:lineRule="exact"/>
        <w:ind w:firstLine="632" w:firstLineChars="200"/>
        <w:rPr>
          <w:rFonts w:ascii="仿宋_GB2312" w:eastAsia="仿宋_GB2312"/>
        </w:rPr>
      </w:pPr>
      <w:r>
        <w:rPr>
          <w:rFonts w:hint="eastAsia" w:ascii="仿宋_GB2312" w:eastAsia="仿宋_GB2312"/>
        </w:rPr>
        <w:t>（项目背景与意义、项目开展的必要性、建设总体目标等。）</w:t>
      </w:r>
    </w:p>
    <w:p>
      <w:pPr>
        <w:spacing w:line="560" w:lineRule="exact"/>
        <w:ind w:firstLine="632" w:firstLineChars="200"/>
        <w:rPr>
          <w:rFonts w:hint="eastAsia" w:ascii="仿宋_GB2312" w:eastAsia="仿宋_GB2312"/>
          <w:lang w:eastAsia="zh-CN"/>
        </w:rPr>
      </w:pPr>
      <w:r>
        <w:rPr>
          <w:rFonts w:hint="eastAsia" w:ascii="仿宋_GB2312" w:eastAsia="仿宋_GB2312"/>
        </w:rPr>
        <w:t>2.2首方案解决方案</w:t>
      </w:r>
      <w:r>
        <w:rPr>
          <w:rFonts w:hint="eastAsia" w:ascii="仿宋_GB2312" w:eastAsia="仿宋_GB2312"/>
          <w:lang w:eastAsia="zh-CN"/>
        </w:rPr>
        <w:t>内容</w:t>
      </w:r>
    </w:p>
    <w:p>
      <w:pPr>
        <w:spacing w:line="560" w:lineRule="exact"/>
        <w:ind w:firstLine="632" w:firstLineChars="200"/>
        <w:rPr>
          <w:rFonts w:ascii="仿宋_GB2312" w:eastAsia="仿宋_GB2312"/>
        </w:rPr>
      </w:pPr>
      <w:r>
        <w:rPr>
          <w:rFonts w:hint="eastAsia" w:ascii="仿宋_GB2312" w:eastAsia="仿宋_GB2312"/>
        </w:rPr>
        <w:t>2.3项目关键技术和创新点</w:t>
      </w:r>
    </w:p>
    <w:p>
      <w:pPr>
        <w:spacing w:line="560" w:lineRule="exact"/>
        <w:ind w:firstLine="632" w:firstLineChars="200"/>
        <w:rPr>
          <w:rFonts w:ascii="仿宋_GB2312" w:eastAsia="仿宋_GB2312"/>
        </w:rPr>
      </w:pPr>
      <w:r>
        <w:rPr>
          <w:rFonts w:hint="eastAsia" w:ascii="仿宋_GB2312" w:eastAsia="仿宋_GB2312"/>
        </w:rPr>
        <w:t>（项目应用的产品提供企业、主要产品类型、关键创新技术指标、创新点</w:t>
      </w:r>
      <w:r>
        <w:rPr>
          <w:rFonts w:hint="eastAsia" w:ascii="仿宋_GB2312" w:eastAsia="仿宋_GB2312"/>
          <w:lang w:eastAsia="zh-CN"/>
        </w:rPr>
        <w:t>、与原有版本相比较情况，与同类国际产品实现高标准对标</w:t>
      </w:r>
      <w:r>
        <w:rPr>
          <w:rFonts w:hint="eastAsia" w:ascii="仿宋_GB2312" w:eastAsia="仿宋_GB2312"/>
        </w:rPr>
        <w:t>情况</w:t>
      </w:r>
      <w:r>
        <w:rPr>
          <w:rFonts w:hint="eastAsia" w:ascii="仿宋_GB2312" w:eastAsia="仿宋_GB2312"/>
          <w:lang w:eastAsia="zh-CN"/>
        </w:rPr>
        <w:t>等</w:t>
      </w:r>
      <w:r>
        <w:rPr>
          <w:rFonts w:hint="eastAsia" w:ascii="仿宋_GB2312" w:eastAsia="仿宋_GB2312"/>
        </w:rPr>
        <w:t>。）</w:t>
      </w:r>
    </w:p>
    <w:p>
      <w:pPr>
        <w:spacing w:line="560" w:lineRule="exact"/>
        <w:ind w:firstLine="632" w:firstLineChars="200"/>
        <w:rPr>
          <w:rFonts w:ascii="黑体" w:hAnsi="黑体" w:eastAsia="黑体"/>
        </w:rPr>
      </w:pPr>
      <w:r>
        <w:rPr>
          <w:rFonts w:hint="eastAsia" w:ascii="黑体" w:hAnsi="黑体" w:eastAsia="黑体"/>
        </w:rPr>
        <w:t>三、项目实施完成情况</w:t>
      </w:r>
    </w:p>
    <w:p>
      <w:pPr>
        <w:spacing w:line="560" w:lineRule="exact"/>
        <w:ind w:firstLine="632" w:firstLineChars="200"/>
        <w:rPr>
          <w:rFonts w:ascii="仿宋_GB2312" w:eastAsia="仿宋_GB2312"/>
        </w:rPr>
      </w:pPr>
      <w:r>
        <w:rPr>
          <w:rFonts w:hint="eastAsia" w:ascii="仿宋_GB2312" w:eastAsia="仿宋_GB2312"/>
        </w:rPr>
        <w:t>3.1项目概况</w:t>
      </w:r>
    </w:p>
    <w:p>
      <w:pPr>
        <w:spacing w:line="560" w:lineRule="exact"/>
        <w:ind w:firstLine="632" w:firstLineChars="200"/>
        <w:rPr>
          <w:rFonts w:ascii="仿宋_GB2312" w:eastAsia="仿宋_GB2312"/>
        </w:rPr>
      </w:pPr>
      <w:r>
        <w:rPr>
          <w:rFonts w:hint="eastAsia" w:ascii="仿宋_GB2312" w:eastAsia="仿宋_GB2312"/>
        </w:rPr>
        <w:t>（项目建设地点、建设起止时间等。）</w:t>
      </w:r>
    </w:p>
    <w:p>
      <w:pPr>
        <w:spacing w:line="560" w:lineRule="exact"/>
        <w:ind w:firstLine="632" w:firstLineChars="200"/>
        <w:rPr>
          <w:rFonts w:ascii="仿宋_GB2312" w:eastAsia="仿宋_GB2312"/>
        </w:rPr>
      </w:pPr>
      <w:r>
        <w:rPr>
          <w:rFonts w:hint="eastAsia" w:ascii="仿宋_GB2312" w:eastAsia="仿宋_GB2312"/>
        </w:rPr>
        <w:t>3.2解决方案实施完成情况</w:t>
      </w:r>
    </w:p>
    <w:p>
      <w:pPr>
        <w:spacing w:line="560" w:lineRule="exact"/>
        <w:ind w:firstLine="632" w:firstLineChars="200"/>
        <w:rPr>
          <w:rFonts w:ascii="仿宋_GB2312" w:eastAsia="仿宋_GB2312"/>
        </w:rPr>
      </w:pPr>
      <w:r>
        <w:rPr>
          <w:rFonts w:hint="eastAsia" w:ascii="仿宋_GB2312" w:eastAsia="仿宋_GB2312"/>
        </w:rPr>
        <w:t>（对照项目首方案解决方案，说明各项内容完成情况</w:t>
      </w:r>
      <w:r>
        <w:rPr>
          <w:rFonts w:hint="eastAsia" w:ascii="仿宋_GB2312" w:eastAsia="仿宋_GB2312"/>
          <w:lang w:eastAsia="zh-CN"/>
        </w:rPr>
        <w:t>。</w:t>
      </w:r>
      <w:r>
        <w:rPr>
          <w:rFonts w:hint="eastAsia" w:ascii="仿宋_GB2312" w:eastAsia="仿宋_GB2312"/>
        </w:rPr>
        <w:t>）</w:t>
      </w:r>
    </w:p>
    <w:p>
      <w:pPr>
        <w:spacing w:line="560" w:lineRule="exact"/>
        <w:ind w:firstLine="632" w:firstLineChars="200"/>
        <w:rPr>
          <w:rFonts w:ascii="黑体" w:hAnsi="黑体" w:eastAsia="黑体"/>
        </w:rPr>
      </w:pPr>
      <w:r>
        <w:rPr>
          <w:rFonts w:hint="eastAsia" w:ascii="黑体" w:hAnsi="黑体" w:eastAsia="黑体"/>
        </w:rPr>
        <w:t>四、</w:t>
      </w:r>
      <w:r>
        <w:rPr>
          <w:rFonts w:hint="eastAsia" w:ascii="黑体" w:hAnsi="黑体" w:eastAsia="黑体"/>
          <w:lang w:eastAsia="zh-CN"/>
        </w:rPr>
        <w:t>其他</w:t>
      </w:r>
      <w:r>
        <w:rPr>
          <w:rFonts w:hint="eastAsia" w:ascii="黑体" w:hAnsi="黑体" w:eastAsia="黑体"/>
        </w:rPr>
        <w:t>证明材料</w:t>
      </w:r>
    </w:p>
    <w:p>
      <w:pPr>
        <w:spacing w:line="560" w:lineRule="exact"/>
        <w:ind w:firstLine="632" w:firstLineChars="200"/>
        <w:rPr>
          <w:rFonts w:hint="eastAsia" w:ascii="仿宋_GB2312" w:eastAsia="仿宋_GB2312"/>
          <w:lang w:eastAsia="zh-CN"/>
        </w:rPr>
      </w:pPr>
      <w:r>
        <w:rPr>
          <w:rFonts w:hint="eastAsia" w:ascii="仿宋_GB2312" w:eastAsia="仿宋_GB2312"/>
        </w:rPr>
        <w:t>包括</w:t>
      </w:r>
      <w:r>
        <w:rPr>
          <w:rFonts w:hint="eastAsia" w:ascii="仿宋_GB2312" w:eastAsia="仿宋_GB2312"/>
          <w:lang w:eastAsia="zh-CN"/>
        </w:rPr>
        <w:t>但不限于</w:t>
      </w:r>
      <w:r>
        <w:rPr>
          <w:rFonts w:hint="eastAsia" w:ascii="仿宋_GB2312" w:eastAsia="仿宋_GB2312"/>
        </w:rPr>
        <w:t>项目的</w:t>
      </w:r>
      <w:r>
        <w:rPr>
          <w:rFonts w:hint="default" w:ascii="仿宋_GB2312" w:eastAsia="仿宋_GB2312"/>
        </w:rPr>
        <w:t>采购合同、</w:t>
      </w:r>
      <w:r>
        <w:rPr>
          <w:rFonts w:hint="eastAsia" w:ascii="仿宋_GB2312" w:eastAsia="仿宋_GB2312"/>
        </w:rPr>
        <w:t>知识产权</w:t>
      </w:r>
      <w:r>
        <w:rPr>
          <w:rFonts w:hint="eastAsia" w:ascii="仿宋_GB2312" w:eastAsia="仿宋_GB2312"/>
          <w:lang w:eastAsia="zh-CN"/>
        </w:rPr>
        <w:t>、</w:t>
      </w:r>
      <w:r>
        <w:rPr>
          <w:rFonts w:hint="eastAsia" w:ascii="仿宋_GB2312" w:eastAsia="仿宋_GB2312"/>
        </w:rPr>
        <w:t>项目验收</w:t>
      </w:r>
      <w:r>
        <w:rPr>
          <w:rFonts w:hint="eastAsia" w:ascii="仿宋_GB2312" w:eastAsia="仿宋_GB2312"/>
          <w:lang w:eastAsia="zh-CN"/>
        </w:rPr>
        <w:t>证明，以及</w:t>
      </w:r>
      <w:r>
        <w:rPr>
          <w:rFonts w:hint="eastAsia" w:ascii="仿宋_GB2312" w:eastAsia="仿宋_GB2312"/>
        </w:rPr>
        <w:t>与</w:t>
      </w:r>
      <w:r>
        <w:rPr>
          <w:rFonts w:hint="eastAsia" w:ascii="仿宋_GB2312" w:eastAsia="仿宋_GB2312"/>
          <w:lang w:eastAsia="zh-CN"/>
        </w:rPr>
        <w:t>项目相关</w:t>
      </w:r>
      <w:r>
        <w:rPr>
          <w:rFonts w:hint="eastAsia" w:ascii="仿宋_GB2312" w:eastAsia="仿宋_GB2312"/>
        </w:rPr>
        <w:t>的合规证</w:t>
      </w:r>
      <w:r>
        <w:rPr>
          <w:rFonts w:hint="eastAsia" w:ascii="仿宋_GB2312" w:eastAsia="仿宋_GB2312"/>
          <w:lang w:eastAsia="zh-CN"/>
        </w:rPr>
        <w:t>明</w:t>
      </w:r>
      <w:r>
        <w:rPr>
          <w:rFonts w:hint="eastAsia" w:ascii="仿宋_GB2312" w:eastAsia="仿宋_GB2312"/>
        </w:rPr>
        <w:t>等</w:t>
      </w:r>
      <w:r>
        <w:rPr>
          <w:rFonts w:hint="eastAsia" w:ascii="仿宋_GB2312" w:eastAsia="仿宋_GB2312"/>
          <w:lang w:eastAsia="zh-CN"/>
        </w:rPr>
        <w:t>材料。</w:t>
      </w:r>
    </w:p>
    <w:p>
      <w:pPr>
        <w:rPr>
          <w:rFonts w:ascii="黑体" w:hAnsi="黑体" w:eastAsia="黑体"/>
        </w:rPr>
      </w:pPr>
      <w:r>
        <w:rPr>
          <w:rFonts w:ascii="黑体" w:hAnsi="黑体" w:eastAsia="黑体"/>
        </w:rPr>
        <w:br w:type="page"/>
      </w:r>
    </w:p>
    <w:p>
      <w:pPr>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4-5</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北京市高精尖产业发展资金承诺书</w:t>
      </w:r>
    </w:p>
    <w:p>
      <w:pPr>
        <w:spacing w:line="520" w:lineRule="exact"/>
        <w:jc w:val="center"/>
        <w:rPr>
          <w:rFonts w:ascii="仿宋_GB2312" w:hAnsi="华文仿宋"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3</w:t>
      </w:r>
      <w:r>
        <w:rPr>
          <w:rFonts w:hint="eastAsia" w:ascii="仿宋_GB2312" w:hAnsi="宋体" w:eastAsia="仿宋_GB2312"/>
          <w:sz w:val="32"/>
          <w:szCs w:val="32"/>
        </w:rPr>
        <w:t>年）</w:t>
      </w:r>
    </w:p>
    <w:p>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rPr>
        <w:t>本单位拟</w:t>
      </w:r>
      <w:r>
        <w:rPr>
          <w:rFonts w:ascii="仿宋_GB2312" w:hAnsi="宋体" w:eastAsia="仿宋_GB2312"/>
          <w:sz w:val="32"/>
          <w:szCs w:val="32"/>
        </w:rPr>
        <w:t>申请</w:t>
      </w:r>
      <w:r>
        <w:rPr>
          <w:rFonts w:hint="eastAsia" w:ascii="仿宋_GB2312" w:hAnsi="宋体" w:eastAsia="仿宋_GB2312"/>
          <w:sz w:val="32"/>
          <w:szCs w:val="32"/>
        </w:rPr>
        <w:t>202</w:t>
      </w:r>
      <w:r>
        <w:rPr>
          <w:rFonts w:ascii="仿宋_GB2312" w:hAnsi="宋体" w:eastAsia="仿宋_GB2312"/>
          <w:sz w:val="32"/>
          <w:szCs w:val="32"/>
        </w:rPr>
        <w:t>3</w:t>
      </w:r>
      <w:r>
        <w:rPr>
          <w:rFonts w:hint="eastAsia" w:ascii="仿宋_GB2312" w:hAnsi="宋体" w:eastAsia="仿宋_GB2312"/>
          <w:sz w:val="32"/>
          <w:szCs w:val="32"/>
        </w:rPr>
        <w:t>年北京市高精尖产业发展资金</w:t>
      </w:r>
      <w:r>
        <w:rPr>
          <w:rFonts w:hint="eastAsia" w:ascii="仿宋_GB2312" w:hAnsi="宋体" w:eastAsia="仿宋_GB2312"/>
          <w:sz w:val="32"/>
          <w:szCs w:val="32"/>
          <w:u w:val="single"/>
        </w:rPr>
        <w:t xml:space="preserve"> 打造行业标杆示范首方案奖励</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项目，具体承诺如下：</w:t>
      </w:r>
    </w:p>
    <w:p>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rPr>
        <w:t>1.本单位严格遵守《北京市高精尖产业发展资金管理办法》等相关规定；</w:t>
      </w:r>
    </w:p>
    <w:p>
      <w:pPr>
        <w:spacing w:line="520" w:lineRule="exact"/>
        <w:ind w:firstLine="632"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本单位提交的全部材料均真实、准确</w:t>
      </w:r>
      <w:r>
        <w:rPr>
          <w:rFonts w:ascii="仿宋_GB2312" w:hAnsi="宋体" w:eastAsia="仿宋_GB2312"/>
          <w:sz w:val="32"/>
          <w:szCs w:val="32"/>
        </w:rPr>
        <w:t>、</w:t>
      </w:r>
      <w:r>
        <w:rPr>
          <w:rFonts w:hint="eastAsia" w:ascii="仿宋_GB2312" w:hAnsi="宋体" w:eastAsia="仿宋_GB2312"/>
          <w:sz w:val="32"/>
          <w:szCs w:val="32"/>
        </w:rPr>
        <w:t>有效，申请资格和条件符合指南规定；</w:t>
      </w:r>
    </w:p>
    <w:p>
      <w:pPr>
        <w:spacing w:line="520" w:lineRule="exact"/>
        <w:ind w:firstLine="607" w:firstLineChars="192"/>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.本次申请项目未获得其他市级财政资金支持；</w:t>
      </w:r>
    </w:p>
    <w:p>
      <w:pPr>
        <w:spacing w:line="520" w:lineRule="exact"/>
        <w:ind w:firstLine="607" w:firstLineChars="192"/>
        <w:rPr>
          <w:rFonts w:hint="eastAsia" w:ascii="仿宋_GB2312" w:hAnsi="宋体" w:eastAsia="仿宋_GB2312"/>
          <w:sz w:val="32"/>
          <w:szCs w:val="32"/>
        </w:rPr>
      </w:pPr>
      <w:r>
        <w:rPr>
          <w:rFonts w:hint="eastAsia" w:ascii="仿宋_GB2312" w:hAnsi="宋体" w:eastAsia="仿宋_GB2312"/>
          <w:sz w:val="32"/>
          <w:szCs w:val="32"/>
        </w:rPr>
        <w:t>4.所有材料已经脱密处理，如有发生涉密资料（载体）泄露，愿意承担有关保密责任</w:t>
      </w:r>
      <w:r>
        <w:rPr>
          <w:rFonts w:hint="default" w:ascii="仿宋_GB2312" w:hAnsi="宋体" w:eastAsia="仿宋_GB2312"/>
          <w:sz w:val="32"/>
          <w:szCs w:val="32"/>
        </w:rPr>
        <w:t>；</w:t>
      </w:r>
    </w:p>
    <w:p>
      <w:pPr>
        <w:spacing w:line="520" w:lineRule="exact"/>
        <w:ind w:firstLine="607" w:firstLineChars="192"/>
        <w:rPr>
          <w:rFonts w:ascii="仿宋_GB2312" w:hAnsi="宋体" w:eastAsia="仿宋_GB2312"/>
          <w:sz w:val="32"/>
          <w:szCs w:val="32"/>
        </w:rPr>
      </w:pPr>
      <w:r>
        <w:rPr>
          <w:rFonts w:hint="eastAsia" w:ascii="仿宋_GB2312" w:hAnsi="宋体" w:eastAsia="仿宋_GB2312"/>
          <w:sz w:val="32"/>
          <w:szCs w:val="32"/>
        </w:rPr>
        <w:t>5.本单位长期立足北京稳定发展（5年内法人主体</w:t>
      </w:r>
      <w:r>
        <w:rPr>
          <w:rFonts w:hint="default" w:ascii="仿宋_GB2312" w:hAnsi="宋体" w:eastAsia="仿宋_GB2312"/>
          <w:sz w:val="32"/>
          <w:szCs w:val="32"/>
        </w:rPr>
        <w:t>在</w:t>
      </w:r>
      <w:r>
        <w:rPr>
          <w:rFonts w:hint="eastAsia" w:ascii="仿宋_GB2312" w:hAnsi="宋体" w:eastAsia="仿宋_GB2312"/>
          <w:sz w:val="32"/>
          <w:szCs w:val="32"/>
        </w:rPr>
        <w:t>北京</w:t>
      </w:r>
      <w:r>
        <w:rPr>
          <w:rFonts w:hint="default" w:ascii="仿宋_GB2312" w:hAnsi="宋体" w:eastAsia="仿宋_GB2312"/>
          <w:sz w:val="32"/>
          <w:szCs w:val="32"/>
        </w:rPr>
        <w:t>发展</w:t>
      </w:r>
      <w:r>
        <w:rPr>
          <w:rFonts w:hint="eastAsia" w:ascii="仿宋_GB2312" w:hAnsi="宋体" w:eastAsia="仿宋_GB2312"/>
          <w:sz w:val="32"/>
          <w:szCs w:val="32"/>
        </w:rPr>
        <w:t>）；</w:t>
      </w:r>
    </w:p>
    <w:p>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本单位</w:t>
      </w:r>
      <w:r>
        <w:rPr>
          <w:rFonts w:hint="eastAsia" w:ascii="仿宋_GB2312" w:hAnsi="宋体" w:eastAsia="仿宋_GB2312"/>
          <w:sz w:val="32"/>
          <w:szCs w:val="32"/>
        </w:rPr>
        <w:t>自愿接受并</w:t>
      </w:r>
      <w:r>
        <w:rPr>
          <w:rFonts w:hint="eastAsia" w:ascii="仿宋_GB2312" w:hAnsi="仿宋_GB2312" w:eastAsia="仿宋_GB2312" w:cs="仿宋_GB2312"/>
          <w:sz w:val="32"/>
          <w:szCs w:val="32"/>
        </w:rPr>
        <w:t>积极配合市区</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部门监管；</w:t>
      </w:r>
    </w:p>
    <w:p>
      <w:pPr>
        <w:snapToGrid w:val="0"/>
        <w:spacing w:line="520" w:lineRule="exact"/>
        <w:ind w:firstLine="632" w:firstLineChars="200"/>
        <w:rPr>
          <w:rFonts w:hint="eastAsia" w:ascii="仿宋_GB2312" w:hAnsi="仿宋_GB2312" w:eastAsia="仿宋_GB2312" w:cs="仿宋_GB2312"/>
          <w:sz w:val="32"/>
          <w:szCs w:val="32"/>
        </w:rPr>
      </w:pPr>
      <w:r>
        <w:rPr>
          <w:rFonts w:ascii="仿宋_GB2312" w:hAnsi="宋体" w:eastAsia="仿宋_GB2312"/>
          <w:sz w:val="32"/>
          <w:szCs w:val="32"/>
        </w:rPr>
        <w:t>7</w:t>
      </w:r>
      <w:r>
        <w:rPr>
          <w:rFonts w:hint="eastAsia" w:ascii="仿宋_GB2312" w:hAnsi="宋体" w:eastAsia="仿宋_GB2312"/>
          <w:sz w:val="32"/>
          <w:szCs w:val="32"/>
        </w:rPr>
        <w:t>.</w:t>
      </w:r>
      <w:r>
        <w:rPr>
          <w:rFonts w:ascii="仿宋_GB2312" w:hAnsi="宋体" w:eastAsia="仿宋_GB2312"/>
          <w:sz w:val="32"/>
          <w:szCs w:val="32"/>
        </w:rPr>
        <w:t>本单位</w:t>
      </w:r>
      <w:r>
        <w:rPr>
          <w:rFonts w:hint="eastAsia" w:ascii="仿宋_GB2312" w:hAnsi="仿宋_GB2312" w:eastAsia="仿宋_GB2312" w:cs="仿宋_GB2312"/>
          <w:sz w:val="32"/>
          <w:szCs w:val="32"/>
        </w:rPr>
        <w:t>遵循诚实守信原则，若</w:t>
      </w:r>
      <w:r>
        <w:rPr>
          <w:rFonts w:ascii="仿宋_GB2312" w:hAnsi="仿宋_GB2312" w:eastAsia="仿宋_GB2312" w:cs="仿宋_GB2312"/>
          <w:sz w:val="32"/>
          <w:szCs w:val="32"/>
        </w:rPr>
        <w:t>违反</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将在</w:t>
      </w:r>
      <w:r>
        <w:rPr>
          <w:rFonts w:ascii="仿宋_GB2312" w:hAnsi="仿宋_GB2312" w:eastAsia="仿宋_GB2312" w:cs="仿宋_GB2312"/>
          <w:sz w:val="32"/>
          <w:szCs w:val="32"/>
        </w:rPr>
        <w:t>六个月内向北京市经济和信息化局</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还全部</w:t>
      </w:r>
      <w:r>
        <w:rPr>
          <w:rFonts w:hint="eastAsia" w:ascii="仿宋_GB2312" w:hAnsi="仿宋_GB2312" w:eastAsia="仿宋_GB2312" w:cs="仿宋_GB2312"/>
          <w:sz w:val="32"/>
          <w:szCs w:val="32"/>
        </w:rPr>
        <w:t>资金；</w:t>
      </w:r>
    </w:p>
    <w:p>
      <w:pPr>
        <w:snapToGrid w:val="0"/>
        <w:spacing w:line="52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本单位将按照相关法律法规和制度规定使用高精尖资金，对高精尖资金申报和使用中存在虚报、骗取、挪用、贿赂等违法违规行为，将依照《财政违法行为处罚处分条例》等相关法律法规接受处理。涉嫌犯罪的，自愿接受司法机关依法处理。</w:t>
      </w:r>
    </w:p>
    <w:p>
      <w:pPr>
        <w:spacing w:line="520" w:lineRule="exact"/>
        <w:rPr>
          <w:rFonts w:ascii="仿宋_GB2312" w:hAnsi="宋体" w:eastAsia="仿宋_GB2312"/>
          <w:sz w:val="32"/>
          <w:szCs w:val="32"/>
        </w:rPr>
      </w:pPr>
      <w:r>
        <w:rPr>
          <w:rFonts w:hint="eastAsia" w:ascii="仿宋_GB2312" w:hAnsi="宋体" w:eastAsia="仿宋_GB2312"/>
          <w:sz w:val="32"/>
          <w:szCs w:val="32"/>
        </w:rPr>
        <w:t xml:space="preserve">                          法定代表人（签字）：</w:t>
      </w:r>
    </w:p>
    <w:p>
      <w:pPr>
        <w:widowControl/>
        <w:spacing w:line="520" w:lineRule="exact"/>
        <w:ind w:right="1280"/>
        <w:rPr>
          <w:rFonts w:hint="eastAsia" w:ascii="仿宋_GB2312" w:hAnsi="宋体" w:eastAsia="仿宋_GB2312"/>
          <w:sz w:val="32"/>
          <w:szCs w:val="32"/>
        </w:rPr>
      </w:pPr>
      <w:r>
        <w:rPr>
          <w:rFonts w:hint="eastAsia" w:ascii="仿宋_GB2312" w:hAnsi="宋体" w:eastAsia="仿宋_GB2312"/>
          <w:sz w:val="32"/>
          <w:szCs w:val="32"/>
        </w:rPr>
        <w:t xml:space="preserve">                          单位（签章）：</w:t>
      </w:r>
    </w:p>
    <w:p>
      <w:pPr>
        <w:widowControl/>
        <w:wordWrap w:val="0"/>
        <w:spacing w:line="520" w:lineRule="exact"/>
        <w:ind w:right="26"/>
        <w:jc w:val="center"/>
        <w:rPr>
          <w:rFonts w:hint="eastAsia" w:ascii="黑体" w:hAnsi="黑体" w:eastAsia="黑体"/>
          <w:highlight w:val="none"/>
        </w:rPr>
      </w:pPr>
      <w:r>
        <w:rPr>
          <w:rFonts w:hint="eastAsia" w:ascii="仿宋_GB2312" w:hAnsi="宋体" w:eastAsia="仿宋_GB2312"/>
          <w:sz w:val="32"/>
          <w:szCs w:val="32"/>
        </w:rPr>
        <w:t xml:space="preserve">                        时间：    年    月    日</w:t>
      </w:r>
    </w:p>
    <w:p>
      <w:pPr>
        <w:pStyle w:val="2"/>
        <w:rPr>
          <w:rFonts w:hint="eastAsia"/>
        </w:rPr>
        <w:sectPr>
          <w:pgSz w:w="11906" w:h="16838"/>
          <w:pgMar w:top="2098" w:right="1474" w:bottom="1985" w:left="1588" w:header="851" w:footer="1304" w:gutter="0"/>
          <w:pgBorders>
            <w:top w:val="none" w:sz="0" w:space="0"/>
            <w:left w:val="none" w:sz="0" w:space="0"/>
            <w:bottom w:val="none" w:sz="0" w:space="0"/>
            <w:right w:val="none" w:sz="0" w:space="0"/>
          </w:pgBorders>
          <w:pgNumType w:fmt="numberInDash"/>
          <w:cols w:space="425" w:num="1"/>
          <w:docGrid w:type="linesAndChars" w:linePitch="579" w:charSpace="-849"/>
        </w:sectPr>
      </w:pPr>
    </w:p>
    <w:p>
      <w:pPr>
        <w:rPr>
          <w:rFonts w:hint="eastAsia" w:ascii="黑体" w:hAnsi="黑体" w:eastAsia="黑体"/>
          <w:lang w:val="en-US" w:eastAsia="zh-CN"/>
        </w:rPr>
      </w:pPr>
      <w:r>
        <w:rPr>
          <w:rFonts w:hint="eastAsia" w:ascii="黑体" w:hAnsi="黑体" w:eastAsia="黑体"/>
          <w:sz w:val="32"/>
          <w:szCs w:val="32"/>
          <w:lang w:val="en-US" w:eastAsia="zh-CN"/>
        </w:rPr>
        <w:t>附件4-6 重点行业典型应用场景清单</w:t>
      </w:r>
    </w:p>
    <w:tbl>
      <w:tblPr>
        <w:tblStyle w:val="10"/>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96" w:type="dxa"/>
            <w:vAlign w:val="center"/>
          </w:tcPr>
          <w:p>
            <w:pPr>
              <w:keepNext w:val="0"/>
              <w:keepLines w:val="0"/>
              <w:widowControl/>
              <w:suppressLineNumbers w:val="0"/>
              <w:jc w:val="center"/>
              <w:textAlignment w:val="center"/>
              <w:rPr>
                <w:rFonts w:hint="default" w:ascii="黑体" w:hAnsi="黑体" w:eastAsia="黑体" w:cs="黑体"/>
                <w:b/>
                <w:bCs/>
                <w:i w:val="0"/>
                <w:iCs w:val="0"/>
                <w:color w:val="000000"/>
                <w:kern w:val="2"/>
                <w:sz w:val="22"/>
                <w:szCs w:val="22"/>
                <w:u w:val="none"/>
                <w:lang w:val="en-US" w:eastAsia="zh-CN" w:bidi="ar-SA"/>
              </w:rPr>
            </w:pPr>
            <w:r>
              <w:rPr>
                <w:rFonts w:hint="eastAsia" w:ascii="黑体" w:hAnsi="黑体" w:eastAsia="黑体" w:cs="黑体"/>
                <w:b/>
                <w:bCs/>
                <w:i w:val="0"/>
                <w:iCs w:val="0"/>
                <w:color w:val="000000"/>
                <w:kern w:val="0"/>
                <w:sz w:val="22"/>
                <w:szCs w:val="22"/>
                <w:u w:val="none"/>
                <w:lang w:val="en-US" w:eastAsia="zh-CN" w:bidi="ar"/>
              </w:rPr>
              <w:t>行业领域</w:t>
            </w:r>
          </w:p>
        </w:tc>
        <w:tc>
          <w:tcPr>
            <w:tcW w:w="5755" w:type="dxa"/>
            <w:vAlign w:val="center"/>
          </w:tcPr>
          <w:p>
            <w:pPr>
              <w:keepNext w:val="0"/>
              <w:keepLines w:val="0"/>
              <w:widowControl/>
              <w:suppressLineNumbers w:val="0"/>
              <w:jc w:val="center"/>
              <w:textAlignment w:val="center"/>
              <w:rPr>
                <w:rFonts w:hint="default" w:ascii="黑体" w:hAnsi="黑体" w:eastAsia="黑体" w:cs="黑体"/>
                <w:b/>
                <w:bCs/>
                <w:i w:val="0"/>
                <w:iCs w:val="0"/>
                <w:color w:val="000000"/>
                <w:kern w:val="2"/>
                <w:sz w:val="22"/>
                <w:szCs w:val="22"/>
                <w:u w:val="none"/>
                <w:lang w:val="en-US" w:eastAsia="zh-CN" w:bidi="ar-SA"/>
              </w:rPr>
            </w:pPr>
            <w:r>
              <w:rPr>
                <w:rFonts w:hint="eastAsia" w:ascii="黑体" w:hAnsi="黑体" w:eastAsia="黑体" w:cs="黑体"/>
                <w:b/>
                <w:bCs/>
                <w:i w:val="0"/>
                <w:iCs w:val="0"/>
                <w:color w:val="000000"/>
                <w:kern w:val="0"/>
                <w:sz w:val="22"/>
                <w:szCs w:val="22"/>
                <w:u w:val="none"/>
                <w:lang w:val="en-US" w:eastAsia="zh-CN" w:bidi="ar"/>
              </w:rPr>
              <w:t>核心业务场景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restart"/>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能源</w:t>
            </w:r>
          </w:p>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（电力、热力和燃气方向）</w:t>
            </w: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sz w:val="22"/>
                <w:szCs w:val="22"/>
                <w:highlight w:val="none"/>
                <w:u w:val="none"/>
                <w:lang w:val="en-US" w:eastAsia="zh-CN"/>
              </w:rPr>
              <w:t>调度指挥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生产运行系统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综合能源管理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数字孪生厂站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用户管理系统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智能客服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自助购气终端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restart"/>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交通</w:t>
            </w:r>
          </w:p>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（城市交通、轨道交通和公路交通方向）</w:t>
            </w: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智能运维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sz w:val="22"/>
                <w:szCs w:val="22"/>
                <w:highlight w:val="none"/>
                <w:u w:val="none"/>
                <w:lang w:val="en-US" w:eastAsia="zh-CN"/>
              </w:rPr>
              <w:t>智能运营客服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sz w:val="22"/>
                <w:szCs w:val="22"/>
                <w:highlight w:val="none"/>
                <w:u w:val="none"/>
                <w:lang w:val="en-US" w:eastAsia="zh-CN"/>
              </w:rPr>
              <w:t>智能应急调度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安防监控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智慧园区安防系统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2996" w:type="dxa"/>
            <w:vMerge w:val="restart"/>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教育</w:t>
            </w:r>
          </w:p>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（教学教务、科研管理、资源管理方向）</w:t>
            </w: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智慧管理-教务管理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智慧管理-学工管理网络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智慧评估-数据安全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智慧评估-数据分析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智慧评估-考核评估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智慧教育-智慧教室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智慧教育-教学云平台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智慧评估-综合评价平台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智慧管理-科研管理平台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智慧管理-实训管理平台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智慧教育-教学资源管理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0" w:hRule="atLeast"/>
        </w:trPr>
        <w:tc>
          <w:tcPr>
            <w:tcW w:w="2996" w:type="dxa"/>
            <w:vMerge w:val="restart"/>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医疗</w:t>
            </w:r>
          </w:p>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b/>
                <w:bCs/>
                <w:i w:val="0"/>
                <w:iCs w:val="0"/>
                <w:color w:val="000000"/>
                <w:sz w:val="22"/>
                <w:szCs w:val="22"/>
                <w:u w:val="none"/>
                <w:lang w:val="en-US" w:eastAsia="zh-CN"/>
              </w:rPr>
              <w:t>（门急诊业务、住院护理业务、医务管理）</w:t>
            </w: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门急诊业务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住院护理业务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医技业务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药事业务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平台业务（集成/数据平台）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互联网服务业务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医疗质量管理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医务管理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智慧医工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智慧安防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996"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755"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医疗协同</w:t>
            </w:r>
          </w:p>
        </w:tc>
      </w:tr>
    </w:tbl>
    <w:p>
      <w:pPr>
        <w:rPr>
          <w:rFonts w:hint="eastAsia" w:ascii="方正小标宋简体" w:eastAsia="方正小标宋简体"/>
          <w:sz w:val="44"/>
          <w:szCs w:val="44"/>
        </w:rPr>
      </w:pPr>
      <w:r>
        <w:rPr>
          <w:rFonts w:hint="default" w:ascii="黑体" w:hAnsi="黑体" w:eastAsia="黑体"/>
          <w:lang w:val="en-US" w:eastAsia="zh-CN"/>
        </w:rPr>
        <w:br w:type="page"/>
      </w:r>
    </w:p>
    <w:p>
      <w:pPr>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4</w:t>
      </w:r>
      <w:bookmarkStart w:id="0" w:name="_GoBack"/>
      <w:bookmarkEnd w:id="0"/>
      <w:r>
        <w:rPr>
          <w:rFonts w:hint="eastAsia" w:ascii="黑体" w:hAnsi="黑体" w:eastAsia="黑体"/>
          <w:lang w:val="en-US" w:eastAsia="zh-CN"/>
        </w:rPr>
        <w:t>-7</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常见问题</w:t>
      </w:r>
      <w:r>
        <w:rPr>
          <w:rFonts w:ascii="方正小标宋简体" w:eastAsia="方正小标宋简体"/>
          <w:sz w:val="44"/>
          <w:szCs w:val="44"/>
        </w:rPr>
        <w:t>Q&amp;A</w:t>
      </w:r>
    </w:p>
    <w:p>
      <w:pPr>
        <w:spacing w:line="560" w:lineRule="exact"/>
        <w:ind w:firstLine="316" w:firstLineChars="100"/>
        <w:rPr>
          <w:rFonts w:hint="eastAsia" w:ascii="仿宋_GB2312" w:hAnsi="黑体" w:eastAsia="仿宋_GB2312"/>
          <w:sz w:val="32"/>
          <w:szCs w:val="36"/>
        </w:rPr>
      </w:pPr>
    </w:p>
    <w:p>
      <w:pPr>
        <w:spacing w:line="560" w:lineRule="exact"/>
        <w:rPr>
          <w:rFonts w:ascii="仿宋_GB2312" w:hAnsi="黑体" w:eastAsia="仿宋_GB2312"/>
          <w:b/>
          <w:bCs/>
          <w:sz w:val="32"/>
          <w:szCs w:val="36"/>
        </w:rPr>
      </w:pPr>
      <w:r>
        <w:rPr>
          <w:rFonts w:hint="eastAsia" w:ascii="仿宋_GB2312" w:hAnsi="黑体" w:eastAsia="仿宋_GB2312"/>
          <w:b/>
          <w:bCs/>
          <w:sz w:val="32"/>
          <w:szCs w:val="36"/>
        </w:rPr>
        <w:t>1.Q:</w:t>
      </w:r>
      <w:r>
        <w:rPr>
          <w:rFonts w:hint="eastAsia" w:ascii="仿宋_GB2312" w:hAnsi="黑体" w:eastAsia="仿宋_GB2312"/>
          <w:b/>
          <w:bCs/>
          <w:sz w:val="32"/>
          <w:szCs w:val="36"/>
          <w:lang w:val="en-US" w:eastAsia="zh-CN"/>
        </w:rPr>
        <w:t>如何认定首方案</w:t>
      </w:r>
      <w:r>
        <w:rPr>
          <w:rFonts w:hint="eastAsia" w:ascii="仿宋_GB2312" w:hAnsi="黑体" w:eastAsia="仿宋_GB2312"/>
          <w:b/>
          <w:bCs/>
          <w:sz w:val="32"/>
          <w:szCs w:val="36"/>
        </w:rPr>
        <w:t>？</w:t>
      </w:r>
    </w:p>
    <w:p>
      <w:pPr>
        <w:spacing w:line="560" w:lineRule="exact"/>
        <w:ind w:firstLine="316" w:firstLineChars="100"/>
        <w:rPr>
          <w:rFonts w:hint="eastAsia" w:ascii="仿宋_GB2312" w:hAnsi="黑体" w:eastAsia="仿宋_GB2312"/>
          <w:sz w:val="32"/>
          <w:szCs w:val="36"/>
          <w:highlight w:val="yellow"/>
        </w:rPr>
      </w:pPr>
      <w:r>
        <w:rPr>
          <w:rFonts w:hint="eastAsia" w:ascii="仿宋_GB2312" w:hAnsi="黑体" w:eastAsia="仿宋_GB2312"/>
          <w:sz w:val="32"/>
          <w:szCs w:val="36"/>
        </w:rPr>
        <w:t>A:</w:t>
      </w:r>
      <w:r>
        <w:rPr>
          <w:rFonts w:hint="eastAsia" w:ascii="仿宋_GB2312" w:hAnsi="黑体" w:eastAsia="仿宋_GB2312"/>
          <w:sz w:val="32"/>
          <w:szCs w:val="36"/>
          <w:lang w:val="en-US" w:eastAsia="zh-CN"/>
        </w:rPr>
        <w:t>首方案认定上，需是</w:t>
      </w:r>
      <w:r>
        <w:rPr>
          <w:rFonts w:hint="default" w:ascii="仿宋_GB2312" w:hAnsi="黑体" w:eastAsia="仿宋_GB2312"/>
          <w:sz w:val="32"/>
          <w:szCs w:val="36"/>
          <w:lang w:eastAsia="zh-CN"/>
        </w:rPr>
        <w:t>信创产品在</w:t>
      </w:r>
      <w:r>
        <w:rPr>
          <w:rFonts w:hint="eastAsia" w:ascii="仿宋_GB2312" w:hAnsi="黑体" w:eastAsia="仿宋_GB2312"/>
          <w:sz w:val="32"/>
          <w:szCs w:val="36"/>
          <w:lang w:val="en-US" w:eastAsia="zh-CN"/>
        </w:rPr>
        <w:t>重点行业典型应用场景的首次应用，具有</w:t>
      </w:r>
      <w:r>
        <w:rPr>
          <w:rFonts w:hint="default" w:ascii="仿宋_GB2312" w:hAnsi="黑体" w:eastAsia="仿宋_GB2312"/>
          <w:sz w:val="32"/>
          <w:szCs w:val="36"/>
          <w:lang w:eastAsia="zh-CN"/>
        </w:rPr>
        <w:t>自主</w:t>
      </w:r>
      <w:r>
        <w:rPr>
          <w:rFonts w:hint="eastAsia" w:ascii="仿宋_GB2312" w:hAnsi="黑体" w:eastAsia="仿宋_GB2312"/>
          <w:sz w:val="32"/>
          <w:szCs w:val="36"/>
          <w:lang w:val="en-US" w:eastAsia="zh-CN"/>
        </w:rPr>
        <w:t>知识产权，且已实际落地</w:t>
      </w:r>
      <w:r>
        <w:rPr>
          <w:rFonts w:hint="default" w:ascii="仿宋_GB2312" w:hAnsi="黑体" w:eastAsia="仿宋_GB2312"/>
          <w:sz w:val="32"/>
          <w:szCs w:val="36"/>
          <w:lang w:eastAsia="zh-CN"/>
        </w:rPr>
        <w:t>并</w:t>
      </w:r>
      <w:r>
        <w:rPr>
          <w:rFonts w:hint="eastAsia" w:ascii="仿宋_GB2312" w:hAnsi="黑体" w:eastAsia="仿宋_GB2312"/>
          <w:sz w:val="32"/>
          <w:szCs w:val="36"/>
          <w:lang w:val="en-US" w:eastAsia="zh-CN"/>
        </w:rPr>
        <w:t>运行良好。</w:t>
      </w:r>
    </w:p>
    <w:p>
      <w:pPr>
        <w:spacing w:line="560" w:lineRule="exact"/>
        <w:rPr>
          <w:rFonts w:ascii="仿宋_GB2312" w:hAnsi="黑体" w:eastAsia="仿宋_GB2312"/>
          <w:b/>
          <w:bCs/>
          <w:sz w:val="32"/>
          <w:szCs w:val="36"/>
        </w:rPr>
      </w:pPr>
      <w:r>
        <w:rPr>
          <w:rFonts w:hint="eastAsia" w:ascii="仿宋_GB2312" w:hAnsi="黑体" w:eastAsia="仿宋_GB2312"/>
          <w:b/>
          <w:bCs/>
          <w:sz w:val="32"/>
          <w:szCs w:val="36"/>
        </w:rPr>
        <w:t>2.Q:</w:t>
      </w:r>
      <w:r>
        <w:rPr>
          <w:rFonts w:hint="eastAsia" w:ascii="仿宋_GB2312" w:hAnsi="黑体" w:eastAsia="仿宋_GB2312"/>
          <w:b/>
          <w:bCs/>
          <w:sz w:val="32"/>
          <w:szCs w:val="36"/>
          <w:lang w:val="en-US" w:eastAsia="zh-CN"/>
        </w:rPr>
        <w:t>如何定义</w:t>
      </w:r>
      <w:r>
        <w:rPr>
          <w:rFonts w:hint="eastAsia" w:ascii="仿宋_GB2312" w:hAnsi="黑体" w:eastAsia="仿宋_GB2312"/>
          <w:b/>
          <w:bCs/>
          <w:sz w:val="32"/>
          <w:szCs w:val="36"/>
        </w:rPr>
        <w:t>重点行业典型应用场景？</w:t>
      </w:r>
    </w:p>
    <w:p>
      <w:pPr>
        <w:spacing w:line="560" w:lineRule="exact"/>
        <w:ind w:firstLine="316" w:firstLineChars="100"/>
        <w:rPr>
          <w:rFonts w:ascii="仿宋_GB2312" w:hAnsi="黑体" w:eastAsia="仿宋_GB2312"/>
          <w:sz w:val="32"/>
          <w:szCs w:val="36"/>
        </w:rPr>
      </w:pPr>
      <w:r>
        <w:rPr>
          <w:rFonts w:ascii="仿宋_GB2312" w:hAnsi="黑体" w:eastAsia="仿宋_GB2312"/>
          <w:sz w:val="32"/>
          <w:szCs w:val="36"/>
        </w:rPr>
        <w:t>A:</w:t>
      </w:r>
      <w:r>
        <w:rPr>
          <w:rFonts w:hint="eastAsia" w:ascii="仿宋_GB2312" w:hAnsi="Calibri" w:eastAsia="仿宋_GB2312" w:cs="仿宋_GB2312"/>
          <w:color w:val="000000"/>
          <w:kern w:val="2"/>
          <w:sz w:val="32"/>
          <w:szCs w:val="32"/>
          <w:highlight w:val="none"/>
          <w:lang w:val="en-US" w:eastAsia="zh-CN" w:bidi="ar"/>
        </w:rPr>
        <w:t>方案所涉及业务场景应为</w:t>
      </w:r>
      <w:r>
        <w:rPr>
          <w:rFonts w:hint="eastAsia" w:ascii="仿宋_GB2312" w:hAnsi="Calibri" w:eastAsia="仿宋_GB2312" w:cs="仿宋_GB2312"/>
          <w:color w:val="auto"/>
          <w:kern w:val="2"/>
          <w:sz w:val="32"/>
          <w:szCs w:val="32"/>
          <w:highlight w:val="none"/>
          <w:lang w:val="en-US" w:eastAsia="zh-CN" w:bidi="ar"/>
        </w:rPr>
        <w:t>能源、交通、教育、医疗</w:t>
      </w:r>
      <w:r>
        <w:rPr>
          <w:rFonts w:hint="eastAsia" w:ascii="仿宋_GB2312" w:eastAsia="仿宋_GB2312" w:cs="仿宋_GB2312"/>
          <w:color w:val="auto"/>
          <w:kern w:val="2"/>
          <w:sz w:val="32"/>
          <w:szCs w:val="32"/>
          <w:highlight w:val="none"/>
          <w:lang w:val="en-US" w:eastAsia="zh-CN" w:bidi="ar"/>
        </w:rPr>
        <w:t>等</w:t>
      </w:r>
      <w:r>
        <w:rPr>
          <w:rFonts w:hint="eastAsia" w:ascii="仿宋_GB2312" w:hAnsi="Calibri" w:eastAsia="仿宋_GB2312" w:cs="仿宋_GB2312"/>
          <w:color w:val="000000"/>
          <w:kern w:val="2"/>
          <w:sz w:val="32"/>
          <w:szCs w:val="32"/>
          <w:highlight w:val="none"/>
          <w:lang w:val="en-US" w:eastAsia="zh-CN" w:bidi="ar"/>
        </w:rPr>
        <w:t>重点行业的</w:t>
      </w:r>
      <w:r>
        <w:rPr>
          <w:rFonts w:hint="default" w:ascii="仿宋_GB2312" w:hAnsi="Calibri" w:eastAsia="仿宋_GB2312" w:cs="仿宋_GB2312"/>
          <w:color w:val="000000"/>
          <w:kern w:val="2"/>
          <w:sz w:val="32"/>
          <w:szCs w:val="32"/>
          <w:highlight w:val="none"/>
          <w:lang w:eastAsia="zh-CN" w:bidi="ar"/>
        </w:rPr>
        <w:t>典型</w:t>
      </w:r>
      <w:r>
        <w:rPr>
          <w:rFonts w:hint="eastAsia" w:ascii="仿宋_GB2312" w:hAnsi="Calibri" w:eastAsia="仿宋_GB2312" w:cs="仿宋_GB2312"/>
          <w:color w:val="000000"/>
          <w:kern w:val="2"/>
          <w:sz w:val="32"/>
          <w:szCs w:val="32"/>
          <w:highlight w:val="none"/>
          <w:lang w:val="en-US" w:eastAsia="zh-CN" w:bidi="ar"/>
        </w:rPr>
        <w:t>业务场景。</w:t>
      </w:r>
    </w:p>
    <w:p>
      <w:pPr>
        <w:spacing w:line="560" w:lineRule="exact"/>
        <w:rPr>
          <w:rFonts w:hint="default" w:ascii="仿宋_GB2312" w:hAnsi="黑体" w:eastAsia="仿宋_GB2312"/>
          <w:b/>
          <w:bCs/>
          <w:sz w:val="32"/>
          <w:szCs w:val="36"/>
          <w:lang w:val="en-US" w:eastAsia="zh-CN"/>
        </w:rPr>
      </w:pPr>
      <w:r>
        <w:rPr>
          <w:rFonts w:hint="eastAsia" w:ascii="仿宋_GB2312" w:hAnsi="黑体" w:eastAsia="仿宋_GB2312"/>
          <w:b/>
          <w:bCs/>
          <w:sz w:val="32"/>
          <w:szCs w:val="36"/>
          <w:lang w:val="en-US" w:eastAsia="zh-CN"/>
        </w:rPr>
        <w:t>3.</w:t>
      </w:r>
      <w:r>
        <w:rPr>
          <w:rFonts w:hint="eastAsia" w:ascii="仿宋_GB2312" w:hAnsi="黑体" w:eastAsia="仿宋_GB2312"/>
          <w:b/>
          <w:bCs/>
          <w:sz w:val="32"/>
          <w:szCs w:val="36"/>
        </w:rPr>
        <w:t>Q:</w:t>
      </w:r>
      <w:r>
        <w:rPr>
          <w:rFonts w:hint="eastAsia" w:ascii="仿宋_GB2312" w:hAnsi="黑体" w:eastAsia="仿宋_GB2312"/>
          <w:b/>
          <w:bCs/>
          <w:sz w:val="32"/>
          <w:szCs w:val="36"/>
          <w:lang w:val="en-US" w:eastAsia="zh-CN"/>
        </w:rPr>
        <w:t>什么样的方案符合优质解决方案条件？</w:t>
      </w:r>
    </w:p>
    <w:p>
      <w:pPr>
        <w:spacing w:line="560" w:lineRule="exact"/>
        <w:ind w:firstLine="316" w:firstLineChars="1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A:符合申报条件的首方案应是已落地并取得成效，在信创行业应用上取得创新性突破，实施效果显著，带动作用强，对相关行业或企业具有较强借鉴意义和推广价值。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jc w:val="left"/>
        <w:textAlignment w:val="baseline"/>
        <w:rPr>
          <w:rFonts w:hint="eastAsia"/>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申报材料应客观、真实，能充分体现信创的技术特点，高度聚焦实际场景应用需求和重点问题。</w:t>
      </w:r>
    </w:p>
    <w:p>
      <w:pPr>
        <w:spacing w:line="560" w:lineRule="exact"/>
        <w:rPr>
          <w:rFonts w:hint="default"/>
          <w:lang w:val="en-US" w:eastAsia="zh-CN"/>
        </w:rPr>
      </w:pPr>
      <w:r>
        <w:rPr>
          <w:rFonts w:hint="eastAsia" w:ascii="仿宋_GB2312" w:hAnsi="黑体" w:eastAsia="仿宋_GB2312"/>
          <w:b/>
          <w:bCs/>
          <w:sz w:val="32"/>
          <w:szCs w:val="36"/>
          <w:lang w:val="en-US" w:eastAsia="zh-CN"/>
        </w:rPr>
        <w:t>4.</w:t>
      </w:r>
      <w:r>
        <w:rPr>
          <w:rFonts w:hint="eastAsia" w:ascii="仿宋_GB2312" w:hAnsi="黑体" w:eastAsia="仿宋_GB2312"/>
          <w:b/>
          <w:bCs/>
          <w:sz w:val="32"/>
          <w:szCs w:val="36"/>
        </w:rPr>
        <w:t>Q:</w:t>
      </w:r>
      <w:r>
        <w:rPr>
          <w:rFonts w:hint="eastAsia" w:ascii="仿宋_GB2312" w:hAnsi="黑体" w:eastAsia="仿宋_GB2312"/>
          <w:b/>
          <w:bCs/>
          <w:sz w:val="32"/>
          <w:szCs w:val="36"/>
          <w:lang w:val="en-US" w:eastAsia="zh-CN"/>
        </w:rPr>
        <w:t>项目时间范围以什么为认定依据？</w:t>
      </w:r>
    </w:p>
    <w:p>
      <w:pPr>
        <w:spacing w:line="560" w:lineRule="exact"/>
        <w:ind w:firstLine="316" w:firstLineChars="1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A:首方案以</w:t>
      </w:r>
      <w:r>
        <w:rPr>
          <w:rFonts w:hint="default" w:ascii="仿宋_GB2312" w:hAnsi="黑体" w:eastAsia="仿宋_GB2312"/>
          <w:sz w:val="32"/>
          <w:szCs w:val="36"/>
          <w:lang w:val="en-US" w:eastAsia="zh-CN"/>
        </w:rPr>
        <w:t>项目验收完成</w:t>
      </w:r>
      <w:r>
        <w:rPr>
          <w:rFonts w:hint="eastAsia" w:ascii="仿宋_GB2312" w:hAnsi="黑体" w:eastAsia="仿宋_GB2312"/>
          <w:sz w:val="32"/>
          <w:szCs w:val="36"/>
          <w:lang w:val="en-US" w:eastAsia="zh-CN"/>
        </w:rPr>
        <w:t xml:space="preserve">时间为依据进行认定。 </w:t>
      </w:r>
    </w:p>
    <w:p>
      <w:pPr>
        <w:spacing w:line="560" w:lineRule="exact"/>
        <w:rPr>
          <w:rFonts w:hint="eastAsia" w:ascii="仿宋_GB2312" w:hAnsi="黑体" w:eastAsia="仿宋_GB2312"/>
          <w:b/>
          <w:bCs/>
          <w:sz w:val="32"/>
          <w:szCs w:val="36"/>
          <w:lang w:val="en-US" w:eastAsia="zh-CN"/>
        </w:rPr>
      </w:pPr>
      <w:r>
        <w:rPr>
          <w:rFonts w:hint="eastAsia" w:ascii="仿宋_GB2312" w:hAnsi="黑体" w:eastAsia="仿宋_GB2312"/>
          <w:b/>
          <w:bCs/>
          <w:sz w:val="32"/>
          <w:szCs w:val="36"/>
          <w:lang w:val="en-US" w:eastAsia="zh-CN"/>
        </w:rPr>
        <w:t>5.Q:申报材料必须要有联合体成员单位盖章吗？</w:t>
      </w:r>
    </w:p>
    <w:p>
      <w:pPr>
        <w:spacing w:line="560" w:lineRule="exact"/>
        <w:ind w:firstLine="316" w:firstLineChars="100"/>
        <w:rPr>
          <w:rFonts w:hint="default" w:ascii="仿宋_GB2312" w:hAnsi="黑体" w:eastAsia="仿宋_GB2312"/>
          <w:sz w:val="32"/>
          <w:szCs w:val="36"/>
          <w:highlight w:val="none"/>
          <w:lang w:val="en-US" w:eastAsia="zh-CN"/>
        </w:rPr>
      </w:pPr>
      <w:r>
        <w:rPr>
          <w:rFonts w:hint="eastAsia" w:ascii="仿宋_GB2312" w:hAnsi="黑体" w:eastAsia="仿宋_GB2312"/>
          <w:sz w:val="32"/>
          <w:szCs w:val="36"/>
          <w:lang w:val="en-US" w:eastAsia="zh-CN"/>
        </w:rPr>
        <w:t>A:是的</w:t>
      </w:r>
      <w:r>
        <w:rPr>
          <w:rFonts w:hint="eastAsia" w:ascii="仿宋_GB2312" w:hAnsi="黑体" w:eastAsia="仿宋_GB2312"/>
          <w:sz w:val="32"/>
          <w:szCs w:val="36"/>
          <w:highlight w:val="none"/>
          <w:lang w:val="en-US" w:eastAsia="zh-CN"/>
        </w:rPr>
        <w:t>，所有申报材料均需要申报主体单位和联合体成员单位盖章。</w:t>
      </w:r>
    </w:p>
    <w:p>
      <w:pPr>
        <w:spacing w:line="560" w:lineRule="exact"/>
        <w:rPr>
          <w:rFonts w:hint="default"/>
          <w:highlight w:val="none"/>
          <w:lang w:val="en-US" w:eastAsia="zh-CN"/>
        </w:rPr>
      </w:pPr>
      <w:r>
        <w:rPr>
          <w:rFonts w:hint="eastAsia" w:ascii="仿宋_GB2312" w:hAnsi="黑体" w:eastAsia="仿宋_GB2312"/>
          <w:b/>
          <w:bCs/>
          <w:sz w:val="32"/>
          <w:szCs w:val="36"/>
          <w:highlight w:val="none"/>
          <w:lang w:val="en-US" w:eastAsia="zh-CN"/>
        </w:rPr>
        <w:t>6.</w:t>
      </w:r>
      <w:r>
        <w:rPr>
          <w:rFonts w:hint="eastAsia" w:ascii="仿宋_GB2312" w:hAnsi="黑体" w:eastAsia="仿宋_GB2312"/>
          <w:b/>
          <w:bCs/>
          <w:sz w:val="32"/>
          <w:szCs w:val="36"/>
          <w:highlight w:val="none"/>
        </w:rPr>
        <w:t>Q:申报主体</w:t>
      </w:r>
      <w:r>
        <w:rPr>
          <w:rFonts w:hint="eastAsia" w:ascii="仿宋_GB2312" w:hAnsi="黑体" w:eastAsia="仿宋_GB2312"/>
          <w:b/>
          <w:bCs/>
          <w:sz w:val="32"/>
          <w:szCs w:val="36"/>
          <w:highlight w:val="none"/>
          <w:lang w:val="en-US" w:eastAsia="zh-CN"/>
        </w:rPr>
        <w:t>和</w:t>
      </w:r>
      <w:r>
        <w:rPr>
          <w:rFonts w:hint="eastAsia" w:ascii="仿宋_GB2312" w:hAnsi="黑体" w:eastAsia="仿宋_GB2312"/>
          <w:b/>
          <w:bCs/>
          <w:sz w:val="32"/>
          <w:szCs w:val="36"/>
          <w:highlight w:val="none"/>
        </w:rPr>
        <w:t>联合体成员单位</w:t>
      </w:r>
      <w:r>
        <w:rPr>
          <w:rFonts w:hint="eastAsia" w:ascii="仿宋_GB2312" w:hAnsi="黑体" w:eastAsia="仿宋_GB2312"/>
          <w:b/>
          <w:bCs/>
          <w:sz w:val="32"/>
          <w:szCs w:val="36"/>
          <w:highlight w:val="none"/>
          <w:lang w:val="en-US" w:eastAsia="zh-CN"/>
        </w:rPr>
        <w:t>必须都是在京注册企业吗？</w:t>
      </w:r>
    </w:p>
    <w:p>
      <w:pPr>
        <w:spacing w:line="560" w:lineRule="exact"/>
        <w:ind w:firstLine="316" w:firstLineChars="100"/>
        <w:rPr>
          <w:rFonts w:hint="default" w:ascii="仿宋_GB2312" w:hAnsi="黑体" w:eastAsia="仿宋_GB2312"/>
          <w:sz w:val="32"/>
          <w:szCs w:val="36"/>
          <w:highlight w:val="none"/>
          <w:lang w:val="en-US" w:eastAsia="zh-CN"/>
        </w:rPr>
      </w:pPr>
      <w:r>
        <w:rPr>
          <w:rFonts w:hint="eastAsia" w:ascii="仿宋_GB2312" w:hAnsi="黑体" w:eastAsia="仿宋_GB2312"/>
          <w:sz w:val="32"/>
          <w:szCs w:val="36"/>
          <w:highlight w:val="none"/>
          <w:lang w:val="en-US" w:eastAsia="zh-CN"/>
        </w:rPr>
        <w:t>A:是的，申报主体及联合体成员单位均</w:t>
      </w:r>
      <w:r>
        <w:rPr>
          <w:rFonts w:hint="eastAsia" w:ascii="仿宋_GB2312" w:eastAsia="仿宋_GB2312" w:cs="仿宋_GB2312"/>
          <w:b w:val="0"/>
          <w:bCs w:val="0"/>
          <w:color w:val="auto"/>
          <w:kern w:val="2"/>
          <w:sz w:val="32"/>
          <w:szCs w:val="32"/>
          <w:highlight w:val="none"/>
          <w:u w:val="none"/>
          <w:lang w:val="en-US" w:eastAsia="zh-CN" w:bidi="ar"/>
        </w:rPr>
        <w:t>需是在京注册、纳税和经营的独立法人企业。</w:t>
      </w:r>
    </w:p>
    <w:p>
      <w:pPr>
        <w:spacing w:line="560" w:lineRule="exact"/>
        <w:rPr>
          <w:rFonts w:ascii="仿宋_GB2312" w:hAnsi="黑体" w:eastAsia="仿宋_GB2312"/>
          <w:b/>
          <w:bCs/>
          <w:sz w:val="32"/>
          <w:szCs w:val="36"/>
          <w:highlight w:val="none"/>
        </w:rPr>
      </w:pPr>
      <w:r>
        <w:rPr>
          <w:rFonts w:hint="eastAsia" w:ascii="仿宋_GB2312" w:hAnsi="黑体" w:eastAsia="仿宋_GB2312"/>
          <w:b/>
          <w:bCs/>
          <w:sz w:val="32"/>
          <w:szCs w:val="36"/>
          <w:highlight w:val="none"/>
          <w:lang w:val="en-US" w:eastAsia="zh-CN"/>
        </w:rPr>
        <w:t>7</w:t>
      </w:r>
      <w:r>
        <w:rPr>
          <w:rFonts w:ascii="仿宋_GB2312" w:hAnsi="黑体" w:eastAsia="仿宋_GB2312"/>
          <w:b/>
          <w:bCs/>
          <w:sz w:val="32"/>
          <w:szCs w:val="36"/>
          <w:highlight w:val="none"/>
        </w:rPr>
        <w:t>.</w:t>
      </w:r>
      <w:r>
        <w:rPr>
          <w:rFonts w:hint="eastAsia" w:ascii="仿宋_GB2312" w:hAnsi="黑体" w:eastAsia="仿宋_GB2312"/>
          <w:b/>
          <w:bCs/>
          <w:sz w:val="32"/>
          <w:szCs w:val="36"/>
          <w:highlight w:val="none"/>
        </w:rPr>
        <w:t>Q</w:t>
      </w:r>
      <w:r>
        <w:rPr>
          <w:rFonts w:ascii="仿宋_GB2312" w:hAnsi="黑体" w:eastAsia="仿宋_GB2312"/>
          <w:b/>
          <w:bCs/>
          <w:sz w:val="32"/>
          <w:szCs w:val="36"/>
          <w:highlight w:val="none"/>
        </w:rPr>
        <w:t>:</w:t>
      </w:r>
      <w:r>
        <w:rPr>
          <w:rFonts w:hint="eastAsia" w:ascii="仿宋_GB2312" w:hAnsi="黑体" w:eastAsia="仿宋_GB2312"/>
          <w:b/>
          <w:bCs/>
          <w:sz w:val="32"/>
          <w:szCs w:val="36"/>
          <w:highlight w:val="none"/>
        </w:rPr>
        <w:t>联合体成员单位能否是自己的关联企业？</w:t>
      </w:r>
    </w:p>
    <w:p>
      <w:pPr>
        <w:spacing w:line="560" w:lineRule="exact"/>
        <w:ind w:firstLine="316" w:firstLineChars="100"/>
        <w:rPr>
          <w:rFonts w:hint="eastAsia" w:eastAsia="仿宋_GB2312"/>
          <w:highlight w:val="none"/>
          <w:lang w:val="en-US" w:eastAsia="zh-CN"/>
        </w:rPr>
      </w:pPr>
      <w:r>
        <w:rPr>
          <w:rFonts w:hint="eastAsia" w:ascii="仿宋_GB2312" w:hAnsi="黑体" w:eastAsia="仿宋_GB2312"/>
          <w:sz w:val="32"/>
          <w:szCs w:val="36"/>
          <w:highlight w:val="none"/>
        </w:rPr>
        <w:t>A</w:t>
      </w:r>
      <w:r>
        <w:rPr>
          <w:rFonts w:ascii="仿宋_GB2312" w:hAnsi="黑体" w:eastAsia="仿宋_GB2312"/>
          <w:sz w:val="32"/>
          <w:szCs w:val="36"/>
          <w:highlight w:val="none"/>
        </w:rPr>
        <w:t>:</w:t>
      </w:r>
      <w:r>
        <w:rPr>
          <w:rFonts w:hint="eastAsia" w:ascii="仿宋_GB2312" w:hAnsi="仿宋_GB2312" w:eastAsia="仿宋_GB2312" w:cs="仿宋_GB2312"/>
          <w:sz w:val="32"/>
          <w:szCs w:val="32"/>
          <w:highlight w:val="none"/>
          <w:lang w:val="en-US" w:eastAsia="zh-CN"/>
        </w:rPr>
        <w:t>不可以。</w:t>
      </w:r>
    </w:p>
    <w:p>
      <w:pPr>
        <w:spacing w:line="560" w:lineRule="exact"/>
        <w:rPr>
          <w:rFonts w:ascii="仿宋_GB2312" w:hAnsi="黑体" w:eastAsia="仿宋_GB2312"/>
          <w:b/>
          <w:bCs/>
          <w:sz w:val="32"/>
          <w:szCs w:val="36"/>
        </w:rPr>
      </w:pPr>
      <w:r>
        <w:rPr>
          <w:rFonts w:hint="eastAsia" w:ascii="仿宋_GB2312" w:hAnsi="黑体" w:eastAsia="仿宋_GB2312"/>
          <w:b/>
          <w:bCs/>
          <w:sz w:val="32"/>
          <w:szCs w:val="36"/>
          <w:lang w:val="en-US" w:eastAsia="zh-CN"/>
        </w:rPr>
        <w:t>8.</w:t>
      </w:r>
      <w:r>
        <w:rPr>
          <w:rFonts w:hint="eastAsia" w:ascii="仿宋_GB2312" w:hAnsi="黑体" w:eastAsia="仿宋_GB2312"/>
          <w:b/>
          <w:bCs/>
          <w:sz w:val="32"/>
          <w:szCs w:val="36"/>
        </w:rPr>
        <w:t>Q</w:t>
      </w:r>
      <w:r>
        <w:rPr>
          <w:rFonts w:ascii="仿宋_GB2312" w:hAnsi="黑体" w:eastAsia="仿宋_GB2312"/>
          <w:b/>
          <w:bCs/>
          <w:sz w:val="32"/>
          <w:szCs w:val="36"/>
        </w:rPr>
        <w:t>:</w:t>
      </w:r>
      <w:r>
        <w:rPr>
          <w:rFonts w:hint="eastAsia" w:ascii="仿宋_GB2312" w:hAnsi="黑体" w:eastAsia="仿宋_GB2312"/>
          <w:b/>
          <w:bCs/>
          <w:sz w:val="32"/>
          <w:szCs w:val="36"/>
        </w:rPr>
        <w:t>如果合同涉及国家秘密项目，是否可以不提供?</w:t>
      </w:r>
    </w:p>
    <w:p>
      <w:pPr>
        <w:spacing w:line="560" w:lineRule="exact"/>
        <w:ind w:firstLine="316" w:firstLineChars="1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A:不可以，可将涉及国家秘密的内容脱敏后提供。</w:t>
      </w:r>
    </w:p>
    <w:p>
      <w:pPr>
        <w:pStyle w:val="2"/>
        <w:rPr>
          <w:rFonts w:hint="eastAsia"/>
          <w:lang w:val="en-US" w:eastAsia="zh-CN"/>
        </w:rPr>
      </w:pPr>
    </w:p>
    <w:p>
      <w:pPr>
        <w:pStyle w:val="2"/>
        <w:rPr>
          <w:rFonts w:hint="eastAsia"/>
          <w:lang w:eastAsia="zh-CN"/>
        </w:rPr>
      </w:pPr>
    </w:p>
    <w:sectPr>
      <w:pgSz w:w="11906" w:h="16838"/>
      <w:pgMar w:top="2098" w:right="1474" w:bottom="1985" w:left="1588" w:header="851" w:footer="1304" w:gutter="0"/>
      <w:pgBorders>
        <w:top w:val="none" w:sz="0" w:space="0"/>
        <w:left w:val="none" w:sz="0" w:space="0"/>
        <w:bottom w:val="none" w:sz="0" w:space="0"/>
        <w:right w:val="none" w:sz="0" w:space="0"/>
      </w:pgBorders>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宋体"/>
    <w:panose1 w:val="02010600040101010101"/>
    <w:charset w:val="86"/>
    <w:family w:val="auto"/>
    <w:pitch w:val="default"/>
    <w:sig w:usb0="00000000" w:usb1="00000000" w:usb2="00000000" w:usb3="00000000" w:csb0="0004009F" w:csb1="DFD70000"/>
  </w:font>
  <w:font w:name="DejaVu Sans">
    <w:panose1 w:val="020B0603030804020204"/>
    <w:charset w:val="86"/>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4329228"/>
      <w:docPartObj>
        <w:docPartGallery w:val="autotext"/>
      </w:docPartObj>
    </w:sdtPr>
    <w:sdtEndPr>
      <w:rPr>
        <w:rFonts w:ascii="宋体" w:hAnsi="宋体" w:eastAsia="宋体"/>
        <w:sz w:val="28"/>
        <w:szCs w:val="28"/>
      </w:rPr>
    </w:sdtEndPr>
    <w:sdtContent>
      <w:p>
        <w:pPr>
          <w:pStyle w:val="5"/>
          <w:ind w:right="28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5"/>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4329237"/>
      <w:docPartObj>
        <w:docPartGallery w:val="autotext"/>
      </w:docPartObj>
    </w:sdtPr>
    <w:sdtEndPr>
      <w:rPr>
        <w:rFonts w:ascii="宋体" w:hAnsi="宋体" w:eastAsia="宋体"/>
        <w:sz w:val="28"/>
        <w:szCs w:val="28"/>
      </w:rPr>
    </w:sdtEndPr>
    <w:sdtContent>
      <w:p>
        <w:pPr>
          <w:pStyle w:val="5"/>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5"/>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B4490"/>
    <w:multiLevelType w:val="singleLevel"/>
    <w:tmpl w:val="93EB4490"/>
    <w:lvl w:ilvl="0" w:tentative="0">
      <w:start w:val="2"/>
      <w:numFmt w:val="chineseCounting"/>
      <w:suff w:val="nothing"/>
      <w:lvlText w:val="%1、"/>
      <w:lvlJc w:val="left"/>
      <w:pPr>
        <w:ind w:left="634" w:leftChars="0" w:firstLine="0" w:firstLineChars="0"/>
      </w:pPr>
      <w:rPr>
        <w:rFonts w:hint="eastAsia"/>
      </w:rPr>
    </w:lvl>
  </w:abstractNum>
  <w:abstractNum w:abstractNumId="1">
    <w:nsid w:val="DE6FC2AA"/>
    <w:multiLevelType w:val="singleLevel"/>
    <w:tmpl w:val="DE6FC2A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2QyYjEwM2IwYjJhOGFlZWViMjgxM2I4NTIxZmUifQ=="/>
  </w:docVars>
  <w:rsids>
    <w:rsidRoot w:val="004E656B"/>
    <w:rsid w:val="0005584E"/>
    <w:rsid w:val="000D2C40"/>
    <w:rsid w:val="00113CDB"/>
    <w:rsid w:val="002A2860"/>
    <w:rsid w:val="002A7B51"/>
    <w:rsid w:val="002C4E72"/>
    <w:rsid w:val="002F3C42"/>
    <w:rsid w:val="00360489"/>
    <w:rsid w:val="00367B2E"/>
    <w:rsid w:val="003E5B57"/>
    <w:rsid w:val="003E794C"/>
    <w:rsid w:val="00426051"/>
    <w:rsid w:val="004955AA"/>
    <w:rsid w:val="004E656B"/>
    <w:rsid w:val="004F5BB5"/>
    <w:rsid w:val="005128DE"/>
    <w:rsid w:val="00513631"/>
    <w:rsid w:val="00550777"/>
    <w:rsid w:val="005511C1"/>
    <w:rsid w:val="005B2BA2"/>
    <w:rsid w:val="005C2AA3"/>
    <w:rsid w:val="005D632E"/>
    <w:rsid w:val="00642521"/>
    <w:rsid w:val="0067131B"/>
    <w:rsid w:val="006D6B18"/>
    <w:rsid w:val="00700FF5"/>
    <w:rsid w:val="00761760"/>
    <w:rsid w:val="007C0E63"/>
    <w:rsid w:val="007D491D"/>
    <w:rsid w:val="007D634A"/>
    <w:rsid w:val="007D76F5"/>
    <w:rsid w:val="007E7CB4"/>
    <w:rsid w:val="00837C95"/>
    <w:rsid w:val="00A10979"/>
    <w:rsid w:val="00A704B1"/>
    <w:rsid w:val="00B04B4B"/>
    <w:rsid w:val="00B1363A"/>
    <w:rsid w:val="00B4514B"/>
    <w:rsid w:val="00C15896"/>
    <w:rsid w:val="00C67190"/>
    <w:rsid w:val="00CF332E"/>
    <w:rsid w:val="00D05E4D"/>
    <w:rsid w:val="00D10C2A"/>
    <w:rsid w:val="00DF38D9"/>
    <w:rsid w:val="00E035EE"/>
    <w:rsid w:val="00E86A9E"/>
    <w:rsid w:val="00E87841"/>
    <w:rsid w:val="00EB1AB2"/>
    <w:rsid w:val="00ED5B31"/>
    <w:rsid w:val="00EE4F30"/>
    <w:rsid w:val="00F72911"/>
    <w:rsid w:val="00F82D81"/>
    <w:rsid w:val="00FE0DD4"/>
    <w:rsid w:val="00FF6581"/>
    <w:rsid w:val="016C103F"/>
    <w:rsid w:val="01D008E9"/>
    <w:rsid w:val="022E44A8"/>
    <w:rsid w:val="03C76504"/>
    <w:rsid w:val="06D575E9"/>
    <w:rsid w:val="0955056D"/>
    <w:rsid w:val="09C623F4"/>
    <w:rsid w:val="09EA6F07"/>
    <w:rsid w:val="0A9F4195"/>
    <w:rsid w:val="0B9D61FB"/>
    <w:rsid w:val="0C030754"/>
    <w:rsid w:val="0CFC21CA"/>
    <w:rsid w:val="0D662D48"/>
    <w:rsid w:val="0D944687"/>
    <w:rsid w:val="0DCB704F"/>
    <w:rsid w:val="0E5928AD"/>
    <w:rsid w:val="0F126325"/>
    <w:rsid w:val="102238D3"/>
    <w:rsid w:val="107C6D27"/>
    <w:rsid w:val="10AA1B06"/>
    <w:rsid w:val="11BA18B5"/>
    <w:rsid w:val="12B207DE"/>
    <w:rsid w:val="1448764C"/>
    <w:rsid w:val="15A33D3A"/>
    <w:rsid w:val="15E546A4"/>
    <w:rsid w:val="15EF58A5"/>
    <w:rsid w:val="177F42B7"/>
    <w:rsid w:val="178A3AD7"/>
    <w:rsid w:val="180715CC"/>
    <w:rsid w:val="18982224"/>
    <w:rsid w:val="19B65058"/>
    <w:rsid w:val="1A1620BF"/>
    <w:rsid w:val="1AEB3DFC"/>
    <w:rsid w:val="1BDB0DA5"/>
    <w:rsid w:val="1C381D54"/>
    <w:rsid w:val="1D440BCC"/>
    <w:rsid w:val="1E3F5F15"/>
    <w:rsid w:val="1EB1029B"/>
    <w:rsid w:val="1EBF050A"/>
    <w:rsid w:val="1FEA15B7"/>
    <w:rsid w:val="21892612"/>
    <w:rsid w:val="223B2984"/>
    <w:rsid w:val="22CA329C"/>
    <w:rsid w:val="23F4040A"/>
    <w:rsid w:val="24175A6C"/>
    <w:rsid w:val="265F9457"/>
    <w:rsid w:val="268D0EEE"/>
    <w:rsid w:val="27C022AD"/>
    <w:rsid w:val="282F4953"/>
    <w:rsid w:val="288B3B53"/>
    <w:rsid w:val="2A1E2046"/>
    <w:rsid w:val="2A39453E"/>
    <w:rsid w:val="2ACD6EF5"/>
    <w:rsid w:val="2C976880"/>
    <w:rsid w:val="2CDFAF14"/>
    <w:rsid w:val="2CF7018C"/>
    <w:rsid w:val="2D695496"/>
    <w:rsid w:val="2E7023A8"/>
    <w:rsid w:val="2EA46D1B"/>
    <w:rsid w:val="2F4607D4"/>
    <w:rsid w:val="31500FA0"/>
    <w:rsid w:val="31AA4768"/>
    <w:rsid w:val="31C8654E"/>
    <w:rsid w:val="32424F9F"/>
    <w:rsid w:val="33900270"/>
    <w:rsid w:val="33FFEA76"/>
    <w:rsid w:val="35AA386B"/>
    <w:rsid w:val="36CC5610"/>
    <w:rsid w:val="36FB1EA4"/>
    <w:rsid w:val="3874425E"/>
    <w:rsid w:val="391A2AB5"/>
    <w:rsid w:val="399B7293"/>
    <w:rsid w:val="3AD924FC"/>
    <w:rsid w:val="3B0A6B5A"/>
    <w:rsid w:val="3B7F7863"/>
    <w:rsid w:val="3BCD02B3"/>
    <w:rsid w:val="3C1063F2"/>
    <w:rsid w:val="3C1557B6"/>
    <w:rsid w:val="3DBF3D68"/>
    <w:rsid w:val="3E5A6ED9"/>
    <w:rsid w:val="3E636CAD"/>
    <w:rsid w:val="3EFE6D31"/>
    <w:rsid w:val="3F7453DF"/>
    <w:rsid w:val="3FBF5061"/>
    <w:rsid w:val="3FDA4D4C"/>
    <w:rsid w:val="41230975"/>
    <w:rsid w:val="429454C1"/>
    <w:rsid w:val="4357750F"/>
    <w:rsid w:val="43A002EF"/>
    <w:rsid w:val="43C57AC2"/>
    <w:rsid w:val="43D877F5"/>
    <w:rsid w:val="440C435C"/>
    <w:rsid w:val="45102FBE"/>
    <w:rsid w:val="490B41C9"/>
    <w:rsid w:val="49615986"/>
    <w:rsid w:val="49FE5ADB"/>
    <w:rsid w:val="4B052E99"/>
    <w:rsid w:val="4BA27268"/>
    <w:rsid w:val="4BC76084"/>
    <w:rsid w:val="4C3457E4"/>
    <w:rsid w:val="4CDE39A2"/>
    <w:rsid w:val="4EC15329"/>
    <w:rsid w:val="4F61706A"/>
    <w:rsid w:val="4F674123"/>
    <w:rsid w:val="4FAEE9B0"/>
    <w:rsid w:val="4FE52EE0"/>
    <w:rsid w:val="50281B04"/>
    <w:rsid w:val="515E0DF3"/>
    <w:rsid w:val="52C61160"/>
    <w:rsid w:val="52FB705C"/>
    <w:rsid w:val="535D12B2"/>
    <w:rsid w:val="545F7ABE"/>
    <w:rsid w:val="55674E7D"/>
    <w:rsid w:val="561C5C67"/>
    <w:rsid w:val="57004F50"/>
    <w:rsid w:val="57081D47"/>
    <w:rsid w:val="583A4A24"/>
    <w:rsid w:val="58673F90"/>
    <w:rsid w:val="5952570D"/>
    <w:rsid w:val="59B166C6"/>
    <w:rsid w:val="5A5C7AA6"/>
    <w:rsid w:val="5AF3DC8B"/>
    <w:rsid w:val="5BD76A6C"/>
    <w:rsid w:val="5C8A1451"/>
    <w:rsid w:val="5CE861E2"/>
    <w:rsid w:val="5D1C017C"/>
    <w:rsid w:val="5DEE18E2"/>
    <w:rsid w:val="5E222DB3"/>
    <w:rsid w:val="5ED84FBD"/>
    <w:rsid w:val="5EEDBFB0"/>
    <w:rsid w:val="5EF1560D"/>
    <w:rsid w:val="5EFF8541"/>
    <w:rsid w:val="5F6C74B4"/>
    <w:rsid w:val="5FFF2F43"/>
    <w:rsid w:val="6019366D"/>
    <w:rsid w:val="604A2E52"/>
    <w:rsid w:val="60EC6236"/>
    <w:rsid w:val="60F670B5"/>
    <w:rsid w:val="61493688"/>
    <w:rsid w:val="61C1376D"/>
    <w:rsid w:val="62127F1E"/>
    <w:rsid w:val="63CB4828"/>
    <w:rsid w:val="64436AB5"/>
    <w:rsid w:val="653E102A"/>
    <w:rsid w:val="65C32BEB"/>
    <w:rsid w:val="664D4C7E"/>
    <w:rsid w:val="6734FDCB"/>
    <w:rsid w:val="67F4AF62"/>
    <w:rsid w:val="688A7410"/>
    <w:rsid w:val="6A1E78CE"/>
    <w:rsid w:val="6BCF0C2E"/>
    <w:rsid w:val="6C40453F"/>
    <w:rsid w:val="6CDC3602"/>
    <w:rsid w:val="6D67ED85"/>
    <w:rsid w:val="6E98045C"/>
    <w:rsid w:val="70423FD9"/>
    <w:rsid w:val="7084648B"/>
    <w:rsid w:val="709D205D"/>
    <w:rsid w:val="70FD7FEB"/>
    <w:rsid w:val="71337421"/>
    <w:rsid w:val="737DDAD5"/>
    <w:rsid w:val="74934EEE"/>
    <w:rsid w:val="749D7B1B"/>
    <w:rsid w:val="74A72FE1"/>
    <w:rsid w:val="74FDD5C4"/>
    <w:rsid w:val="750E6C6B"/>
    <w:rsid w:val="75AAE2AA"/>
    <w:rsid w:val="76D77BEC"/>
    <w:rsid w:val="776E1C43"/>
    <w:rsid w:val="779B971A"/>
    <w:rsid w:val="779FD804"/>
    <w:rsid w:val="77E7F346"/>
    <w:rsid w:val="77FBCCA0"/>
    <w:rsid w:val="782E5309"/>
    <w:rsid w:val="79382508"/>
    <w:rsid w:val="795D54A1"/>
    <w:rsid w:val="797F00CD"/>
    <w:rsid w:val="79A13C0A"/>
    <w:rsid w:val="79F521A9"/>
    <w:rsid w:val="7BBE970A"/>
    <w:rsid w:val="7BDF6B19"/>
    <w:rsid w:val="7CD73DE6"/>
    <w:rsid w:val="7D470F6C"/>
    <w:rsid w:val="7D7AF240"/>
    <w:rsid w:val="7DEEA9C2"/>
    <w:rsid w:val="7DFA7D0E"/>
    <w:rsid w:val="7DFB0F6A"/>
    <w:rsid w:val="7E5A4CCF"/>
    <w:rsid w:val="7E684002"/>
    <w:rsid w:val="7F566368"/>
    <w:rsid w:val="7F755085"/>
    <w:rsid w:val="7F9A8942"/>
    <w:rsid w:val="7FAD1209"/>
    <w:rsid w:val="7FB5BC35"/>
    <w:rsid w:val="7FBB7A8C"/>
    <w:rsid w:val="7FBD2594"/>
    <w:rsid w:val="7FBE901A"/>
    <w:rsid w:val="7FBFC181"/>
    <w:rsid w:val="7FD7266D"/>
    <w:rsid w:val="7FDBCE98"/>
    <w:rsid w:val="7FEEC1E0"/>
    <w:rsid w:val="7FF35EC4"/>
    <w:rsid w:val="7FFD93D4"/>
    <w:rsid w:val="7FFE324F"/>
    <w:rsid w:val="8BD555F3"/>
    <w:rsid w:val="8FFDB629"/>
    <w:rsid w:val="97EF7C0C"/>
    <w:rsid w:val="99FFABC7"/>
    <w:rsid w:val="A2849480"/>
    <w:rsid w:val="ABFDD968"/>
    <w:rsid w:val="B5EB2266"/>
    <w:rsid w:val="B97B31F6"/>
    <w:rsid w:val="BAB39711"/>
    <w:rsid w:val="BDB7B4AE"/>
    <w:rsid w:val="BF7F5993"/>
    <w:rsid w:val="BF8E0F11"/>
    <w:rsid w:val="BFE6BE0A"/>
    <w:rsid w:val="BFFF50F9"/>
    <w:rsid w:val="C73F6AC5"/>
    <w:rsid w:val="D59EF4FA"/>
    <w:rsid w:val="D77BC1A1"/>
    <w:rsid w:val="D77E2CFF"/>
    <w:rsid w:val="DB5E26B1"/>
    <w:rsid w:val="DDDD932F"/>
    <w:rsid w:val="DEEF6DCF"/>
    <w:rsid w:val="DEF7253F"/>
    <w:rsid w:val="DEFA2A40"/>
    <w:rsid w:val="DF5B416B"/>
    <w:rsid w:val="DFF7B915"/>
    <w:rsid w:val="DFFCD6B5"/>
    <w:rsid w:val="E5EB0F48"/>
    <w:rsid w:val="E7FFDC61"/>
    <w:rsid w:val="EAFF979F"/>
    <w:rsid w:val="EBF61E83"/>
    <w:rsid w:val="EBFFE3D9"/>
    <w:rsid w:val="EDA9013D"/>
    <w:rsid w:val="EDFF3E42"/>
    <w:rsid w:val="EE3FC8D7"/>
    <w:rsid w:val="EF2E9B0B"/>
    <w:rsid w:val="EF775E40"/>
    <w:rsid w:val="EFAD20B6"/>
    <w:rsid w:val="EFBB187D"/>
    <w:rsid w:val="F09DBAC3"/>
    <w:rsid w:val="F0EF1E3D"/>
    <w:rsid w:val="F2FE520F"/>
    <w:rsid w:val="F34E8E23"/>
    <w:rsid w:val="F5E75350"/>
    <w:rsid w:val="F63DC35E"/>
    <w:rsid w:val="F6F6C8DE"/>
    <w:rsid w:val="F6FFE6EE"/>
    <w:rsid w:val="F7BD1548"/>
    <w:rsid w:val="F7EE6B35"/>
    <w:rsid w:val="F873FA65"/>
    <w:rsid w:val="F99F5F48"/>
    <w:rsid w:val="F9FF368C"/>
    <w:rsid w:val="F9FFA4BB"/>
    <w:rsid w:val="FB2F87BE"/>
    <w:rsid w:val="FBC7CACB"/>
    <w:rsid w:val="FBEB5E35"/>
    <w:rsid w:val="FBF4A0F3"/>
    <w:rsid w:val="FCD7C160"/>
    <w:rsid w:val="FCF88F64"/>
    <w:rsid w:val="FDD7D41D"/>
    <w:rsid w:val="FDFF38B2"/>
    <w:rsid w:val="FED57233"/>
    <w:rsid w:val="FEFB274A"/>
    <w:rsid w:val="FEFFB312"/>
    <w:rsid w:val="FF3D76E3"/>
    <w:rsid w:val="FF5EB8E6"/>
    <w:rsid w:val="FFE29B2D"/>
    <w:rsid w:val="FFF72EE7"/>
    <w:rsid w:val="FFF928FF"/>
    <w:rsid w:val="FFFAA711"/>
    <w:rsid w:val="FFFE8F7B"/>
    <w:rsid w:val="FFFF3650"/>
    <w:rsid w:val="FFFFB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华文新魏" w:hAnsi="Times New Roman" w:eastAsia="华文新魏"/>
      <w:kern w:val="0"/>
      <w:sz w:val="36"/>
      <w:szCs w:val="24"/>
    </w:rPr>
  </w:style>
  <w:style w:type="paragraph" w:styleId="3">
    <w:name w:val="Normal Indent"/>
    <w:basedOn w:val="1"/>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imes New Roman" w:hAnsi="Times New Roman" w:eastAsia="宋体" w:cs="Times New Roman"/>
      <w:kern w:val="0"/>
      <w:sz w:val="24"/>
    </w:rPr>
  </w:style>
  <w:style w:type="table" w:styleId="10">
    <w:name w:val="Table Grid"/>
    <w:basedOn w:val="9"/>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8"/>
    <w:link w:val="6"/>
    <w:qFormat/>
    <w:uiPriority w:val="99"/>
    <w:rPr>
      <w:rFonts w:ascii="Times New Roman" w:hAnsi="Times New Roman" w:eastAsia="仿宋"/>
      <w:sz w:val="18"/>
      <w:szCs w:val="18"/>
    </w:rPr>
  </w:style>
  <w:style w:type="character" w:customStyle="1" w:styleId="12">
    <w:name w:val="页脚 字符"/>
    <w:basedOn w:val="8"/>
    <w:link w:val="5"/>
    <w:qFormat/>
    <w:uiPriority w:val="99"/>
    <w:rPr>
      <w:rFonts w:ascii="Times New Roman" w:hAnsi="Times New Roman" w:eastAsia="仿宋"/>
      <w:sz w:val="18"/>
      <w:szCs w:val="18"/>
    </w:rPr>
  </w:style>
  <w:style w:type="character" w:customStyle="1" w:styleId="13">
    <w:name w:val="font31"/>
    <w:basedOn w:val="8"/>
    <w:qFormat/>
    <w:uiPriority w:val="0"/>
    <w:rPr>
      <w:rFonts w:hint="eastAsia" w:ascii="黑体" w:hAnsi="宋体" w:eastAsia="黑体" w:cs="黑体"/>
      <w:b/>
      <w:bCs/>
      <w:color w:val="000000"/>
      <w:sz w:val="24"/>
      <w:szCs w:val="24"/>
      <w:u w:val="none"/>
    </w:rPr>
  </w:style>
  <w:style w:type="character" w:customStyle="1" w:styleId="14">
    <w:name w:val="font71"/>
    <w:basedOn w:val="8"/>
    <w:qFormat/>
    <w:uiPriority w:val="0"/>
    <w:rPr>
      <w:rFonts w:hint="eastAsia" w:ascii="黑体" w:hAnsi="宋体" w:eastAsia="黑体" w:cs="黑体"/>
      <w:color w:val="000000"/>
      <w:sz w:val="16"/>
      <w:szCs w:val="16"/>
      <w:u w:val="none"/>
    </w:rPr>
  </w:style>
  <w:style w:type="character" w:customStyle="1" w:styleId="15">
    <w:name w:val="font81"/>
    <w:basedOn w:val="8"/>
    <w:qFormat/>
    <w:uiPriority w:val="0"/>
    <w:rPr>
      <w:rFonts w:hint="eastAsia" w:ascii="黑体" w:hAnsi="宋体" w:eastAsia="黑体" w:cs="黑体"/>
      <w:color w:val="000000"/>
      <w:sz w:val="20"/>
      <w:szCs w:val="20"/>
      <w:u w:val="none"/>
    </w:rPr>
  </w:style>
  <w:style w:type="character" w:customStyle="1" w:styleId="16">
    <w:name w:val="font91"/>
    <w:basedOn w:val="8"/>
    <w:qFormat/>
    <w:uiPriority w:val="0"/>
    <w:rPr>
      <w:rFonts w:hint="eastAsia" w:ascii="黑体" w:hAnsi="宋体" w:eastAsia="黑体" w:cs="黑体"/>
      <w:color w:val="A6A6A6"/>
      <w:sz w:val="16"/>
      <w:szCs w:val="16"/>
      <w:u w:val="none"/>
    </w:rPr>
  </w:style>
  <w:style w:type="character" w:customStyle="1" w:styleId="17">
    <w:name w:val="font41"/>
    <w:basedOn w:val="8"/>
    <w:qFormat/>
    <w:uiPriority w:val="0"/>
    <w:rPr>
      <w:rFonts w:hint="eastAsia" w:ascii="黑体" w:hAnsi="宋体" w:eastAsia="黑体" w:cs="黑体"/>
      <w:b/>
      <w:bCs/>
      <w:color w:val="000000"/>
      <w:sz w:val="20"/>
      <w:szCs w:val="20"/>
      <w:u w:val="none"/>
    </w:rPr>
  </w:style>
  <w:style w:type="character" w:customStyle="1" w:styleId="18">
    <w:name w:val="font101"/>
    <w:basedOn w:val="8"/>
    <w:qFormat/>
    <w:uiPriority w:val="0"/>
    <w:rPr>
      <w:rFonts w:hint="eastAsia" w:ascii="黑体" w:hAnsi="宋体" w:eastAsia="黑体" w:cs="黑体"/>
      <w:b/>
      <w:bCs/>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3610</Words>
  <Characters>3763</Characters>
  <Lines>20</Lines>
  <Paragraphs>5</Paragraphs>
  <TotalTime>15</TotalTime>
  <ScaleCrop>false</ScaleCrop>
  <LinksUpToDate>false</LinksUpToDate>
  <CharactersWithSpaces>3929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2021-08-25T21:46:00Z</dcterms:created>
  <dc:creator>user</dc:creator>
  <cp:lastModifiedBy>吴蕴之</cp:lastModifiedBy>
  <cp:lastPrinted>2023-10-15T13:36:00Z</cp:lastPrinted>
  <dcterms:modified xsi:type="dcterms:W3CDTF">2023-10-25T19:46:47Z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4BAC59CC8DE843B0934113F4BCE4D306_13</vt:lpwstr>
  </property>
</Properties>
</file>